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04D" w:rsidRDefault="00B2004D" w:rsidP="008C2F80">
      <w:pPr>
        <w:pStyle w:val="a9"/>
      </w:pPr>
      <w:bookmarkStart w:id="0" w:name="_GoBack"/>
      <w:bookmarkEnd w:id="0"/>
    </w:p>
    <w:p w:rsidR="00B2004D" w:rsidRDefault="00B2004D">
      <w:pPr>
        <w:pStyle w:val="a3"/>
        <w:rPr>
          <w:rFonts w:ascii="Times New Roman"/>
          <w:sz w:val="20"/>
        </w:rPr>
      </w:pPr>
    </w:p>
    <w:p w:rsidR="00B2004D" w:rsidRDefault="00B2004D">
      <w:pPr>
        <w:pStyle w:val="a3"/>
        <w:rPr>
          <w:rFonts w:ascii="Times New Roman"/>
          <w:sz w:val="20"/>
        </w:rPr>
      </w:pPr>
    </w:p>
    <w:p w:rsidR="00B2004D" w:rsidRDefault="00B2004D">
      <w:pPr>
        <w:pStyle w:val="a3"/>
        <w:rPr>
          <w:rFonts w:ascii="Times New Roman"/>
          <w:sz w:val="20"/>
        </w:rPr>
      </w:pPr>
    </w:p>
    <w:p w:rsidR="00B2004D" w:rsidRDefault="00B2004D">
      <w:pPr>
        <w:pStyle w:val="a3"/>
        <w:rPr>
          <w:rFonts w:ascii="Times New Roman"/>
          <w:sz w:val="20"/>
        </w:rPr>
      </w:pPr>
    </w:p>
    <w:p w:rsidR="00B2004D" w:rsidRDefault="00B2004D">
      <w:pPr>
        <w:pStyle w:val="a3"/>
        <w:rPr>
          <w:rFonts w:ascii="Times New Roman"/>
          <w:sz w:val="20"/>
        </w:rPr>
      </w:pPr>
    </w:p>
    <w:p w:rsidR="00B2004D" w:rsidRDefault="00B2004D">
      <w:pPr>
        <w:pStyle w:val="a3"/>
        <w:rPr>
          <w:rFonts w:ascii="Times New Roman"/>
          <w:sz w:val="20"/>
        </w:rPr>
      </w:pPr>
    </w:p>
    <w:p w:rsidR="00B2004D" w:rsidRDefault="00B2004D">
      <w:pPr>
        <w:pStyle w:val="a3"/>
        <w:rPr>
          <w:rFonts w:ascii="Times New Roman"/>
          <w:sz w:val="20"/>
        </w:rPr>
      </w:pPr>
    </w:p>
    <w:p w:rsidR="00B2004D" w:rsidRDefault="00B2004D">
      <w:pPr>
        <w:pStyle w:val="a3"/>
        <w:rPr>
          <w:rFonts w:ascii="Times New Roman"/>
          <w:sz w:val="20"/>
        </w:rPr>
      </w:pPr>
    </w:p>
    <w:p w:rsidR="003D08F0" w:rsidRDefault="003D08F0">
      <w:pPr>
        <w:pStyle w:val="a3"/>
        <w:rPr>
          <w:rFonts w:ascii="Times New Roman"/>
          <w:sz w:val="20"/>
        </w:rPr>
      </w:pPr>
    </w:p>
    <w:p w:rsidR="003D08F0" w:rsidRDefault="003D08F0">
      <w:pPr>
        <w:pStyle w:val="a3"/>
        <w:rPr>
          <w:rFonts w:ascii="Times New Roman"/>
          <w:sz w:val="20"/>
        </w:rPr>
      </w:pPr>
    </w:p>
    <w:p w:rsidR="003D08F0" w:rsidRDefault="003D08F0">
      <w:pPr>
        <w:pStyle w:val="a3"/>
        <w:rPr>
          <w:rFonts w:ascii="Times New Roman"/>
          <w:sz w:val="20"/>
        </w:rPr>
      </w:pPr>
    </w:p>
    <w:p w:rsidR="003D08F0" w:rsidRDefault="003D08F0">
      <w:pPr>
        <w:pStyle w:val="a3"/>
        <w:rPr>
          <w:rFonts w:ascii="Times New Roman"/>
          <w:sz w:val="20"/>
        </w:rPr>
      </w:pPr>
    </w:p>
    <w:p w:rsidR="003D08F0" w:rsidRDefault="003D08F0">
      <w:pPr>
        <w:pStyle w:val="a3"/>
        <w:rPr>
          <w:rFonts w:ascii="Times New Roman"/>
          <w:sz w:val="20"/>
        </w:rPr>
      </w:pPr>
    </w:p>
    <w:p w:rsidR="003D08F0" w:rsidRDefault="003D08F0">
      <w:pPr>
        <w:pStyle w:val="a3"/>
        <w:rPr>
          <w:rFonts w:ascii="Times New Roman"/>
          <w:sz w:val="20"/>
        </w:rPr>
      </w:pPr>
    </w:p>
    <w:p w:rsidR="003D08F0" w:rsidRDefault="003D08F0">
      <w:pPr>
        <w:pStyle w:val="a3"/>
        <w:rPr>
          <w:rFonts w:ascii="Times New Roman"/>
          <w:sz w:val="20"/>
        </w:rPr>
      </w:pPr>
    </w:p>
    <w:p w:rsidR="003D08F0" w:rsidRDefault="003D08F0">
      <w:pPr>
        <w:pStyle w:val="a3"/>
        <w:rPr>
          <w:rFonts w:ascii="Times New Roman"/>
          <w:sz w:val="20"/>
        </w:rPr>
      </w:pPr>
    </w:p>
    <w:p w:rsidR="003D08F0" w:rsidRDefault="003D08F0">
      <w:pPr>
        <w:pStyle w:val="a3"/>
        <w:rPr>
          <w:rFonts w:ascii="Times New Roman"/>
          <w:sz w:val="20"/>
        </w:rPr>
      </w:pPr>
    </w:p>
    <w:p w:rsidR="00B2004D" w:rsidRDefault="00B2004D">
      <w:pPr>
        <w:pStyle w:val="a3"/>
        <w:rPr>
          <w:rFonts w:ascii="Times New Roman"/>
          <w:sz w:val="20"/>
        </w:rPr>
      </w:pPr>
    </w:p>
    <w:p w:rsidR="00B2004D" w:rsidRDefault="00B2004D">
      <w:pPr>
        <w:pStyle w:val="a3"/>
        <w:rPr>
          <w:rFonts w:ascii="Times New Roman"/>
          <w:sz w:val="20"/>
        </w:rPr>
      </w:pPr>
    </w:p>
    <w:p w:rsidR="00B2004D" w:rsidRDefault="00EA094E" w:rsidP="00EA094E">
      <w:pPr>
        <w:pStyle w:val="a3"/>
        <w:jc w:val="center"/>
        <w:rPr>
          <w:rFonts w:ascii="Times New Roman"/>
          <w:sz w:val="20"/>
        </w:rPr>
      </w:pPr>
      <w:r>
        <w:rPr>
          <w:rFonts w:ascii="ＭＳ Ｐゴシック" w:eastAsia="ＭＳ Ｐゴシック" w:hint="eastAsia"/>
          <w:w w:val="105"/>
          <w:sz w:val="40"/>
        </w:rPr>
        <w:t>第４章　参考資料</w:t>
      </w:r>
    </w:p>
    <w:p w:rsidR="00B2004D" w:rsidRDefault="00B2004D">
      <w:pPr>
        <w:pStyle w:val="a3"/>
        <w:rPr>
          <w:rFonts w:ascii="Times New Roman"/>
          <w:sz w:val="20"/>
        </w:rPr>
      </w:pPr>
    </w:p>
    <w:p w:rsidR="00B2004D" w:rsidRDefault="00B2004D">
      <w:pPr>
        <w:pStyle w:val="a3"/>
        <w:rPr>
          <w:rFonts w:ascii="Times New Roman"/>
          <w:sz w:val="20"/>
        </w:rPr>
      </w:pPr>
    </w:p>
    <w:p w:rsidR="00B2004D" w:rsidRPr="00C10E38" w:rsidRDefault="003D08F0" w:rsidP="00C10E38">
      <w:pPr>
        <w:pStyle w:val="a3"/>
        <w:jc w:val="center"/>
        <w:rPr>
          <w:rFonts w:ascii="ＭＳ Ｐゴシック" w:eastAsia="ＭＳ Ｐゴシック"/>
          <w:w w:val="105"/>
          <w:sz w:val="40"/>
        </w:rPr>
      </w:pPr>
      <w:r>
        <w:rPr>
          <w:rFonts w:ascii="ＭＳ Ｐゴシック" w:eastAsia="ＭＳ Ｐゴシック" w:hint="eastAsia"/>
          <w:w w:val="105"/>
          <w:sz w:val="40"/>
        </w:rPr>
        <w:t>第</w:t>
      </w:r>
      <w:r w:rsidR="00C10E38">
        <w:rPr>
          <w:rFonts w:ascii="ＭＳ Ｐゴシック" w:eastAsia="ＭＳ Ｐゴシック" w:hint="eastAsia"/>
          <w:w w:val="105"/>
          <w:sz w:val="40"/>
        </w:rPr>
        <w:t>３</w:t>
      </w:r>
      <w:r>
        <w:rPr>
          <w:rFonts w:ascii="ＭＳ Ｐゴシック" w:eastAsia="ＭＳ Ｐゴシック" w:hint="eastAsia"/>
          <w:w w:val="105"/>
          <w:sz w:val="40"/>
        </w:rPr>
        <w:t>節</w:t>
      </w:r>
    </w:p>
    <w:p w:rsidR="00B2004D" w:rsidRDefault="00B2004D">
      <w:pPr>
        <w:pStyle w:val="a3"/>
        <w:rPr>
          <w:rFonts w:ascii="Times New Roman"/>
          <w:sz w:val="20"/>
        </w:rPr>
      </w:pPr>
    </w:p>
    <w:p w:rsidR="00B2004D" w:rsidRDefault="00DC0328" w:rsidP="003D08F0">
      <w:pPr>
        <w:spacing w:before="167"/>
        <w:jc w:val="center"/>
        <w:rPr>
          <w:rFonts w:ascii="ＭＳ Ｐゴシック" w:eastAsia="ＭＳ Ｐゴシック"/>
          <w:w w:val="105"/>
          <w:sz w:val="40"/>
        </w:rPr>
      </w:pPr>
      <w:r>
        <w:rPr>
          <w:rFonts w:ascii="ＭＳ Ｐゴシック" w:eastAsia="ＭＳ Ｐゴシック" w:hint="eastAsia"/>
          <w:w w:val="105"/>
          <w:sz w:val="40"/>
        </w:rPr>
        <w:t>作業要領書作成要領</w:t>
      </w: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Default="003D08F0" w:rsidP="003D08F0">
      <w:pPr>
        <w:spacing w:before="167"/>
        <w:rPr>
          <w:rFonts w:ascii="ＭＳ Ｐゴシック" w:eastAsia="ＭＳ Ｐゴシック"/>
          <w:w w:val="105"/>
          <w:sz w:val="21"/>
          <w:szCs w:val="21"/>
        </w:rPr>
      </w:pPr>
    </w:p>
    <w:p w:rsidR="003D08F0" w:rsidRPr="003D08F0" w:rsidRDefault="003D08F0" w:rsidP="003D08F0">
      <w:pPr>
        <w:spacing w:before="167"/>
        <w:rPr>
          <w:rFonts w:ascii="ＭＳ Ｐゴシック" w:eastAsia="ＭＳ Ｐゴシック"/>
          <w:sz w:val="21"/>
          <w:szCs w:val="21"/>
        </w:rPr>
      </w:pPr>
    </w:p>
    <w:p w:rsidR="00B2004D" w:rsidRDefault="00B2004D">
      <w:pPr>
        <w:rPr>
          <w:rFonts w:ascii="ＭＳ Ｐゴシック" w:eastAsia="ＭＳ Ｐゴシック"/>
          <w:sz w:val="40"/>
        </w:rPr>
        <w:sectPr w:rsidR="00B2004D" w:rsidSect="00AC6255">
          <w:footerReference w:type="default" r:id="rId7"/>
          <w:type w:val="continuous"/>
          <w:pgSz w:w="11910" w:h="16840"/>
          <w:pgMar w:top="1580" w:right="1020" w:bottom="280" w:left="1020" w:header="720" w:footer="720" w:gutter="0"/>
          <w:pgNumType w:start="192"/>
          <w:cols w:space="720"/>
        </w:sectPr>
      </w:pPr>
    </w:p>
    <w:p w:rsidR="00B2004D" w:rsidRDefault="00DC0328">
      <w:pPr>
        <w:pStyle w:val="a3"/>
        <w:spacing w:before="51"/>
        <w:ind w:left="158"/>
      </w:pPr>
      <w:r>
        <w:lastRenderedPageBreak/>
        <w:t>作業要領書作成要領</w:t>
      </w:r>
    </w:p>
    <w:p w:rsidR="00B2004D" w:rsidRDefault="00B2004D">
      <w:pPr>
        <w:pStyle w:val="a3"/>
        <w:rPr>
          <w:sz w:val="20"/>
        </w:rPr>
      </w:pPr>
    </w:p>
    <w:p w:rsidR="00B2004D" w:rsidRDefault="00B2004D">
      <w:pPr>
        <w:pStyle w:val="a3"/>
        <w:spacing w:before="7"/>
        <w:rPr>
          <w:sz w:val="15"/>
        </w:rPr>
      </w:pPr>
    </w:p>
    <w:p w:rsidR="00B2004D" w:rsidRDefault="00DC0328">
      <w:pPr>
        <w:pStyle w:val="a3"/>
        <w:ind w:left="275"/>
      </w:pPr>
      <w:r>
        <w:t>１ 目的</w:t>
      </w:r>
    </w:p>
    <w:p w:rsidR="00B2004D" w:rsidRDefault="00DC0328">
      <w:pPr>
        <w:pStyle w:val="a3"/>
        <w:spacing w:before="94" w:line="324" w:lineRule="auto"/>
        <w:ind w:left="559" w:right="223" w:firstLine="211"/>
        <w:jc w:val="both"/>
      </w:pPr>
      <w:r>
        <w:t>この要領は、工事の重要な変化点での作業</w:t>
      </w:r>
      <w:r w:rsidR="00B7447E">
        <w:t>や、施設機能の停止・復旧などを伴う作業に先立って、受注者、監督</w:t>
      </w:r>
      <w:r>
        <w:t>員、施設の維持管理者で実施する「（施工）打合せ」において、説明資料として使用する「作業要領書」の作成に関しての留意点をまとめた。</w:t>
      </w:r>
    </w:p>
    <w:p w:rsidR="00B2004D" w:rsidRDefault="00B7447E">
      <w:pPr>
        <w:pStyle w:val="a3"/>
        <w:spacing w:line="324" w:lineRule="auto"/>
        <w:ind w:left="559" w:right="223" w:firstLine="211"/>
        <w:jc w:val="both"/>
      </w:pPr>
      <w:r>
        <w:t>施工手順を正確に共有する</w:t>
      </w:r>
      <w:r w:rsidR="00DC0328">
        <w:t>ことで、誤った手順の防止と、突発的な事象にも最善の選択ができるように計画する。</w:t>
      </w:r>
    </w:p>
    <w:p w:rsidR="00B2004D" w:rsidRDefault="00B2004D">
      <w:pPr>
        <w:pStyle w:val="a3"/>
        <w:spacing w:before="12"/>
        <w:rPr>
          <w:sz w:val="27"/>
        </w:rPr>
      </w:pPr>
    </w:p>
    <w:p w:rsidR="00B2004D" w:rsidRDefault="00DC0328">
      <w:pPr>
        <w:pStyle w:val="a3"/>
        <w:ind w:left="275"/>
      </w:pPr>
      <w:r>
        <w:t>２ 作業要領書の作成について</w:t>
      </w:r>
    </w:p>
    <w:p w:rsidR="00B2004D" w:rsidRDefault="00DC0328">
      <w:pPr>
        <w:pStyle w:val="a3"/>
        <w:spacing w:before="93" w:line="324" w:lineRule="auto"/>
        <w:ind w:left="559" w:right="1067" w:firstLine="211"/>
      </w:pPr>
      <w:r>
        <w:t>作業要領書は、施工計画書に記載されたことを前提に、施工手順及び施工方法、使用する資材・機器、労務、施工管理上必要となる事項等について、総合的に検討する。</w:t>
      </w:r>
    </w:p>
    <w:p w:rsidR="00B2004D" w:rsidRDefault="00B2004D">
      <w:pPr>
        <w:pStyle w:val="a3"/>
        <w:spacing w:before="3"/>
        <w:rPr>
          <w:sz w:val="28"/>
        </w:rPr>
      </w:pPr>
    </w:p>
    <w:p w:rsidR="00B2004D" w:rsidRDefault="00DC0328">
      <w:pPr>
        <w:pStyle w:val="a3"/>
        <w:ind w:left="275"/>
      </w:pPr>
      <w:r>
        <w:t>３ 作業要領書の編集</w:t>
      </w:r>
    </w:p>
    <w:p w:rsidR="00B2004D" w:rsidRDefault="00DC0328">
      <w:pPr>
        <w:pStyle w:val="a4"/>
        <w:numPr>
          <w:ilvl w:val="0"/>
          <w:numId w:val="10"/>
        </w:numPr>
        <w:tabs>
          <w:tab w:val="left" w:pos="1171"/>
          <w:tab w:val="left" w:pos="1172"/>
        </w:tabs>
        <w:spacing w:before="93" w:line="324" w:lineRule="auto"/>
        <w:ind w:hanging="389"/>
        <w:rPr>
          <w:sz w:val="21"/>
        </w:rPr>
      </w:pPr>
      <w:r>
        <w:rPr>
          <w:sz w:val="21"/>
        </w:rPr>
        <w:t>作業要領書に記載する項目及び内容は、次頁以降に示す「作業要領書作成項目一覧表」に基づいて作成する。なお、当初の作業要領書より変更箇所が生じれば追記する。</w:t>
      </w:r>
    </w:p>
    <w:p w:rsidR="00B2004D" w:rsidRDefault="00DC0328">
      <w:pPr>
        <w:pStyle w:val="a4"/>
        <w:numPr>
          <w:ilvl w:val="0"/>
          <w:numId w:val="10"/>
        </w:numPr>
        <w:tabs>
          <w:tab w:val="left" w:pos="1172"/>
        </w:tabs>
        <w:spacing w:line="324" w:lineRule="auto"/>
        <w:ind w:hanging="389"/>
        <w:jc w:val="both"/>
        <w:rPr>
          <w:sz w:val="21"/>
        </w:rPr>
      </w:pPr>
      <w:r>
        <w:rPr>
          <w:sz w:val="21"/>
        </w:rPr>
        <w:t>作業要領書は、関連工事（同一施工場所、離線・結線等の同時作業等）の受注者間で綿密な調整を経たうえで作成する。維持管理者を交えた施工打合せの中で再調整することがないように留意する。</w:t>
      </w:r>
    </w:p>
    <w:p w:rsidR="00B2004D" w:rsidRDefault="00DC0328">
      <w:pPr>
        <w:pStyle w:val="a4"/>
        <w:numPr>
          <w:ilvl w:val="0"/>
          <w:numId w:val="10"/>
        </w:numPr>
        <w:tabs>
          <w:tab w:val="left" w:pos="1171"/>
          <w:tab w:val="left" w:pos="1172"/>
        </w:tabs>
        <w:spacing w:line="267" w:lineRule="exact"/>
        <w:ind w:right="0" w:hanging="389"/>
        <w:rPr>
          <w:sz w:val="21"/>
        </w:rPr>
      </w:pPr>
      <w:r>
        <w:rPr>
          <w:sz w:val="21"/>
        </w:rPr>
        <w:t>作業要領書は、日本標準規格紙（Ａ４判）のサイズとする。</w:t>
      </w:r>
    </w:p>
    <w:p w:rsidR="00B2004D" w:rsidRDefault="00DC0328">
      <w:pPr>
        <w:pStyle w:val="a4"/>
        <w:numPr>
          <w:ilvl w:val="0"/>
          <w:numId w:val="10"/>
        </w:numPr>
        <w:tabs>
          <w:tab w:val="left" w:pos="1171"/>
          <w:tab w:val="left" w:pos="1172"/>
        </w:tabs>
        <w:spacing w:before="92" w:line="324" w:lineRule="auto"/>
        <w:ind w:hanging="389"/>
        <w:rPr>
          <w:sz w:val="21"/>
        </w:rPr>
      </w:pPr>
      <w:r>
        <w:rPr>
          <w:sz w:val="21"/>
        </w:rPr>
        <w:t>添付する図面及び工程表等は、判読できる程度の縮尺とし、Ａ４判サイズに合わせて折り込む。</w:t>
      </w:r>
    </w:p>
    <w:p w:rsidR="00B2004D" w:rsidRDefault="00DC0328">
      <w:pPr>
        <w:pStyle w:val="a4"/>
        <w:numPr>
          <w:ilvl w:val="0"/>
          <w:numId w:val="10"/>
        </w:numPr>
        <w:tabs>
          <w:tab w:val="left" w:pos="1171"/>
          <w:tab w:val="left" w:pos="1172"/>
        </w:tabs>
        <w:spacing w:line="268" w:lineRule="exact"/>
        <w:ind w:right="0" w:hanging="389"/>
        <w:rPr>
          <w:sz w:val="21"/>
        </w:rPr>
      </w:pPr>
      <w:r>
        <w:rPr>
          <w:sz w:val="21"/>
        </w:rPr>
        <w:t>記載項目（目次）ごとに原則として改頁する。</w:t>
      </w:r>
    </w:p>
    <w:p w:rsidR="00B2004D" w:rsidRDefault="00DC0328">
      <w:pPr>
        <w:pStyle w:val="a4"/>
        <w:numPr>
          <w:ilvl w:val="0"/>
          <w:numId w:val="10"/>
        </w:numPr>
        <w:tabs>
          <w:tab w:val="left" w:pos="1171"/>
          <w:tab w:val="left" w:pos="1172"/>
        </w:tabs>
        <w:spacing w:before="93" w:line="324" w:lineRule="auto"/>
        <w:ind w:hanging="389"/>
        <w:rPr>
          <w:sz w:val="21"/>
        </w:rPr>
      </w:pPr>
      <w:r>
        <w:rPr>
          <w:sz w:val="21"/>
        </w:rPr>
        <w:t>作業要領書は原則として作業</w:t>
      </w:r>
      <w:r w:rsidR="00F068D4">
        <w:rPr>
          <w:sz w:val="21"/>
        </w:rPr>
        <w:t>ごとに綴る。施工打合せが終了したら施工計画書の「</w:t>
      </w:r>
      <w:r w:rsidR="00F068D4">
        <w:rPr>
          <w:rFonts w:hint="eastAsia"/>
          <w:sz w:val="21"/>
        </w:rPr>
        <w:t>施工方法</w:t>
      </w:r>
      <w:r>
        <w:rPr>
          <w:sz w:val="21"/>
        </w:rPr>
        <w:t>」に綴っておく。</w:t>
      </w:r>
    </w:p>
    <w:p w:rsidR="00B2004D" w:rsidRDefault="00DC0328">
      <w:pPr>
        <w:pStyle w:val="a4"/>
        <w:numPr>
          <w:ilvl w:val="0"/>
          <w:numId w:val="10"/>
        </w:numPr>
        <w:tabs>
          <w:tab w:val="left" w:pos="1171"/>
          <w:tab w:val="left" w:pos="1172"/>
        </w:tabs>
        <w:spacing w:line="324" w:lineRule="auto"/>
        <w:ind w:hanging="389"/>
        <w:rPr>
          <w:sz w:val="21"/>
        </w:rPr>
      </w:pPr>
      <w:r>
        <w:rPr>
          <w:sz w:val="21"/>
        </w:rPr>
        <w:t>他工種を含む工事の場合は、工種ごとに分冊することを妨げない。表紙の工事名称欄に工種が判るように記載する。</w:t>
      </w:r>
    </w:p>
    <w:p w:rsidR="00B2004D" w:rsidRDefault="00DC0328">
      <w:pPr>
        <w:pStyle w:val="a4"/>
        <w:numPr>
          <w:ilvl w:val="0"/>
          <w:numId w:val="10"/>
        </w:numPr>
        <w:tabs>
          <w:tab w:val="left" w:pos="1171"/>
          <w:tab w:val="left" w:pos="1172"/>
        </w:tabs>
        <w:spacing w:line="324" w:lineRule="auto"/>
        <w:ind w:hanging="389"/>
        <w:rPr>
          <w:sz w:val="21"/>
        </w:rPr>
      </w:pPr>
      <w:r>
        <w:rPr>
          <w:sz w:val="21"/>
        </w:rPr>
        <w:t>工事場所が複数個所ある工事の場合は、工事場所ごとに分冊することを妨げない。表紙の工事名称欄に工事場所が判るように記載する。</w:t>
      </w:r>
    </w:p>
    <w:p w:rsidR="00B2004D" w:rsidRDefault="002E1068">
      <w:pPr>
        <w:pStyle w:val="a4"/>
        <w:numPr>
          <w:ilvl w:val="0"/>
          <w:numId w:val="10"/>
        </w:numPr>
        <w:tabs>
          <w:tab w:val="left" w:pos="1171"/>
          <w:tab w:val="left" w:pos="1172"/>
        </w:tabs>
        <w:spacing w:line="324" w:lineRule="auto"/>
        <w:ind w:right="455" w:hanging="389"/>
        <w:rPr>
          <w:sz w:val="21"/>
        </w:rPr>
      </w:pPr>
      <w:r>
        <w:rPr>
          <w:rFonts w:hint="eastAsia"/>
          <w:sz w:val="21"/>
        </w:rPr>
        <w:t>２</w:t>
      </w:r>
      <w:r w:rsidR="00DC0328">
        <w:rPr>
          <w:sz w:val="21"/>
        </w:rPr>
        <w:t>部提出する。</w:t>
      </w:r>
    </w:p>
    <w:p w:rsidR="006103F3" w:rsidRPr="006103F3" w:rsidRDefault="006103F3" w:rsidP="006103F3">
      <w:pPr>
        <w:tabs>
          <w:tab w:val="left" w:pos="1171"/>
          <w:tab w:val="left" w:pos="1172"/>
        </w:tabs>
        <w:spacing w:line="324" w:lineRule="auto"/>
        <w:ind w:left="571" w:right="455"/>
        <w:rPr>
          <w:sz w:val="21"/>
        </w:rPr>
      </w:pPr>
    </w:p>
    <w:p w:rsidR="00B2004D" w:rsidRDefault="00B2004D">
      <w:pPr>
        <w:spacing w:line="324" w:lineRule="auto"/>
        <w:rPr>
          <w:sz w:val="21"/>
        </w:rPr>
        <w:sectPr w:rsidR="00B2004D" w:rsidSect="007B3405">
          <w:footerReference w:type="default" r:id="rId8"/>
          <w:pgSz w:w="11910" w:h="16840"/>
          <w:pgMar w:top="1120" w:right="1020" w:bottom="600" w:left="1020" w:header="0" w:footer="407" w:gutter="0"/>
          <w:cols w:space="720"/>
        </w:sectPr>
      </w:pPr>
    </w:p>
    <w:p w:rsidR="00B2004D" w:rsidRDefault="00DC0328">
      <w:pPr>
        <w:pStyle w:val="a3"/>
        <w:spacing w:before="54"/>
        <w:ind w:left="158"/>
      </w:pPr>
      <w:r>
        <w:lastRenderedPageBreak/>
        <w:t>作業要領書作成項目一覧表</w:t>
      </w:r>
    </w:p>
    <w:p w:rsidR="00B2004D" w:rsidRDefault="00DC0328">
      <w:pPr>
        <w:pStyle w:val="a3"/>
        <w:spacing w:before="20"/>
        <w:ind w:left="158"/>
      </w:pPr>
      <w:r>
        <w:t>※ 各項目の書式例は、例であり記載項目が網羅されていれば受注者の独自書式の使用を妨げない。</w:t>
      </w: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5612"/>
        <w:gridCol w:w="2004"/>
      </w:tblGrid>
      <w:tr w:rsidR="00B2004D">
        <w:trPr>
          <w:trHeight w:val="267"/>
        </w:trPr>
        <w:tc>
          <w:tcPr>
            <w:tcW w:w="2004" w:type="dxa"/>
          </w:tcPr>
          <w:p w:rsidR="00B2004D" w:rsidRDefault="00DC0328">
            <w:pPr>
              <w:pStyle w:val="TableParagraph"/>
              <w:spacing w:line="248" w:lineRule="exact"/>
              <w:ind w:left="422" w:right="385"/>
              <w:jc w:val="center"/>
              <w:rPr>
                <w:sz w:val="21"/>
              </w:rPr>
            </w:pPr>
            <w:r>
              <w:rPr>
                <w:sz w:val="21"/>
              </w:rPr>
              <w:t>項目</w:t>
            </w:r>
          </w:p>
        </w:tc>
        <w:tc>
          <w:tcPr>
            <w:tcW w:w="5612" w:type="dxa"/>
          </w:tcPr>
          <w:p w:rsidR="00B2004D" w:rsidRDefault="00DC0328">
            <w:pPr>
              <w:pStyle w:val="TableParagraph"/>
              <w:tabs>
                <w:tab w:val="left" w:pos="462"/>
                <w:tab w:val="left" w:pos="884"/>
                <w:tab w:val="left" w:pos="1307"/>
              </w:tabs>
              <w:spacing w:line="248" w:lineRule="exact"/>
              <w:ind w:left="40"/>
              <w:jc w:val="center"/>
              <w:rPr>
                <w:sz w:val="21"/>
              </w:rPr>
            </w:pPr>
            <w:r>
              <w:rPr>
                <w:sz w:val="21"/>
              </w:rPr>
              <w:t>記</w:t>
            </w:r>
            <w:r>
              <w:rPr>
                <w:sz w:val="21"/>
              </w:rPr>
              <w:tab/>
              <w:t>載</w:t>
            </w:r>
            <w:r>
              <w:rPr>
                <w:sz w:val="21"/>
              </w:rPr>
              <w:tab/>
              <w:t>内</w:t>
            </w:r>
            <w:r>
              <w:rPr>
                <w:sz w:val="21"/>
              </w:rPr>
              <w:tab/>
              <w:t>容</w:t>
            </w:r>
          </w:p>
        </w:tc>
        <w:tc>
          <w:tcPr>
            <w:tcW w:w="2004" w:type="dxa"/>
          </w:tcPr>
          <w:p w:rsidR="00B2004D" w:rsidRDefault="00DC0328">
            <w:pPr>
              <w:pStyle w:val="TableParagraph"/>
              <w:spacing w:line="248" w:lineRule="exact"/>
              <w:ind w:left="422" w:right="384"/>
              <w:jc w:val="center"/>
              <w:rPr>
                <w:sz w:val="21"/>
              </w:rPr>
            </w:pPr>
            <w:r>
              <w:rPr>
                <w:sz w:val="21"/>
              </w:rPr>
              <w:t>備考</w:t>
            </w:r>
          </w:p>
        </w:tc>
      </w:tr>
      <w:tr w:rsidR="00B2004D">
        <w:trPr>
          <w:trHeight w:val="1420"/>
        </w:trPr>
        <w:tc>
          <w:tcPr>
            <w:tcW w:w="2004" w:type="dxa"/>
          </w:tcPr>
          <w:p w:rsidR="00B2004D" w:rsidRDefault="00DC0328">
            <w:pPr>
              <w:pStyle w:val="TableParagraph"/>
              <w:spacing w:line="268" w:lineRule="exact"/>
              <w:ind w:left="247"/>
              <w:rPr>
                <w:sz w:val="21"/>
              </w:rPr>
            </w:pPr>
            <w:r>
              <w:rPr>
                <w:sz w:val="21"/>
              </w:rPr>
              <w:t>表紙</w:t>
            </w:r>
          </w:p>
        </w:tc>
        <w:tc>
          <w:tcPr>
            <w:tcW w:w="5612" w:type="dxa"/>
          </w:tcPr>
          <w:p w:rsidR="00B2004D" w:rsidRDefault="00DC0328">
            <w:pPr>
              <w:pStyle w:val="TableParagraph"/>
              <w:numPr>
                <w:ilvl w:val="0"/>
                <w:numId w:val="9"/>
              </w:numPr>
              <w:tabs>
                <w:tab w:val="left" w:pos="437"/>
              </w:tabs>
              <w:spacing w:line="268" w:lineRule="exact"/>
              <w:rPr>
                <w:sz w:val="21"/>
              </w:rPr>
            </w:pPr>
            <w:r>
              <w:rPr>
                <w:sz w:val="21"/>
              </w:rPr>
              <w:t>工事名称、受注者名等を記載する。</w:t>
            </w:r>
          </w:p>
          <w:p w:rsidR="00B2004D" w:rsidRDefault="00DC0328">
            <w:pPr>
              <w:pStyle w:val="TableParagraph"/>
              <w:numPr>
                <w:ilvl w:val="0"/>
                <w:numId w:val="9"/>
              </w:numPr>
              <w:tabs>
                <w:tab w:val="left" w:pos="437"/>
              </w:tabs>
              <w:spacing w:before="19"/>
              <w:rPr>
                <w:sz w:val="21"/>
              </w:rPr>
            </w:pPr>
            <w:r>
              <w:rPr>
                <w:sz w:val="21"/>
              </w:rPr>
              <w:t>要領書で説明する具体的な作業名称を記載する。</w:t>
            </w:r>
          </w:p>
          <w:p w:rsidR="00B2004D" w:rsidRDefault="00DC0328">
            <w:pPr>
              <w:pStyle w:val="TableParagraph"/>
              <w:numPr>
                <w:ilvl w:val="0"/>
                <w:numId w:val="9"/>
              </w:numPr>
              <w:tabs>
                <w:tab w:val="left" w:pos="437"/>
              </w:tabs>
              <w:spacing w:before="19"/>
              <w:rPr>
                <w:sz w:val="21"/>
              </w:rPr>
            </w:pPr>
            <w:r>
              <w:rPr>
                <w:sz w:val="21"/>
              </w:rPr>
              <w:t>作成年月日、整理番号等はなくても構わない。</w:t>
            </w:r>
          </w:p>
          <w:p w:rsidR="00B2004D" w:rsidRDefault="00DC0328">
            <w:pPr>
              <w:pStyle w:val="TableParagraph"/>
              <w:numPr>
                <w:ilvl w:val="0"/>
                <w:numId w:val="9"/>
              </w:numPr>
              <w:tabs>
                <w:tab w:val="left" w:pos="437"/>
              </w:tabs>
              <w:spacing w:before="19"/>
              <w:rPr>
                <w:sz w:val="21"/>
              </w:rPr>
            </w:pPr>
            <w:r>
              <w:rPr>
                <w:sz w:val="21"/>
              </w:rPr>
              <w:t>目次がわりに添付資料をチェックするなど工夫する。</w:t>
            </w:r>
          </w:p>
        </w:tc>
        <w:tc>
          <w:tcPr>
            <w:tcW w:w="2004" w:type="dxa"/>
          </w:tcPr>
          <w:p w:rsidR="00B2004D" w:rsidRDefault="00DC0328">
            <w:pPr>
              <w:pStyle w:val="TableParagraph"/>
              <w:spacing w:line="268" w:lineRule="exact"/>
              <w:ind w:left="422" w:right="472"/>
              <w:jc w:val="center"/>
              <w:rPr>
                <w:sz w:val="21"/>
              </w:rPr>
            </w:pPr>
            <w:r>
              <w:rPr>
                <w:sz w:val="21"/>
              </w:rPr>
              <w:t>書式例－１</w:t>
            </w:r>
          </w:p>
        </w:tc>
      </w:tr>
      <w:tr w:rsidR="00B2004D">
        <w:trPr>
          <w:trHeight w:val="1996"/>
        </w:trPr>
        <w:tc>
          <w:tcPr>
            <w:tcW w:w="2004" w:type="dxa"/>
          </w:tcPr>
          <w:p w:rsidR="00B2004D" w:rsidRDefault="00DC0328">
            <w:pPr>
              <w:pStyle w:val="TableParagraph"/>
              <w:spacing w:line="268" w:lineRule="exact"/>
              <w:ind w:left="247"/>
              <w:rPr>
                <w:sz w:val="21"/>
              </w:rPr>
            </w:pPr>
            <w:r>
              <w:rPr>
                <w:sz w:val="21"/>
              </w:rPr>
              <w:t>作業概要</w:t>
            </w:r>
          </w:p>
        </w:tc>
        <w:tc>
          <w:tcPr>
            <w:tcW w:w="5612" w:type="dxa"/>
          </w:tcPr>
          <w:p w:rsidR="00B2004D" w:rsidRDefault="00DC0328">
            <w:pPr>
              <w:pStyle w:val="TableParagraph"/>
              <w:numPr>
                <w:ilvl w:val="0"/>
                <w:numId w:val="8"/>
              </w:numPr>
              <w:tabs>
                <w:tab w:val="left" w:pos="437"/>
              </w:tabs>
              <w:spacing w:line="268" w:lineRule="exact"/>
              <w:rPr>
                <w:sz w:val="21"/>
              </w:rPr>
            </w:pPr>
            <w:r>
              <w:rPr>
                <w:sz w:val="21"/>
              </w:rPr>
              <w:t>説明する作業の概要を記載する。</w:t>
            </w:r>
          </w:p>
          <w:p w:rsidR="00B2004D" w:rsidRDefault="00DC0328">
            <w:pPr>
              <w:pStyle w:val="TableParagraph"/>
              <w:numPr>
                <w:ilvl w:val="0"/>
                <w:numId w:val="8"/>
              </w:numPr>
              <w:tabs>
                <w:tab w:val="left" w:pos="437"/>
              </w:tabs>
              <w:spacing w:before="19" w:line="256" w:lineRule="auto"/>
              <w:ind w:right="295"/>
              <w:jc w:val="both"/>
              <w:rPr>
                <w:sz w:val="21"/>
              </w:rPr>
            </w:pPr>
            <w:r>
              <w:rPr>
                <w:sz w:val="21"/>
              </w:rPr>
              <w:t>作業を実施するにあたっての運転上の配慮（低水位運転、送水停止等）について、漏れなく記載する。</w:t>
            </w:r>
          </w:p>
          <w:p w:rsidR="00B2004D" w:rsidRDefault="00DC0328">
            <w:pPr>
              <w:pStyle w:val="TableParagraph"/>
              <w:numPr>
                <w:ilvl w:val="0"/>
                <w:numId w:val="8"/>
              </w:numPr>
              <w:tabs>
                <w:tab w:val="left" w:pos="437"/>
              </w:tabs>
              <w:spacing w:line="256" w:lineRule="auto"/>
              <w:ind w:right="295"/>
              <w:jc w:val="both"/>
              <w:rPr>
                <w:sz w:val="21"/>
              </w:rPr>
            </w:pPr>
            <w:r>
              <w:rPr>
                <w:sz w:val="21"/>
              </w:rPr>
              <w:t>周辺住民からの苦情の要因（臭気の拡散、騒音等） となるプロセスがある場合は、緩和措置などを検討する。</w:t>
            </w:r>
          </w:p>
        </w:tc>
        <w:tc>
          <w:tcPr>
            <w:tcW w:w="2004" w:type="dxa"/>
          </w:tcPr>
          <w:p w:rsidR="00B2004D" w:rsidRDefault="00DC0328">
            <w:pPr>
              <w:pStyle w:val="TableParagraph"/>
              <w:spacing w:line="268" w:lineRule="exact"/>
              <w:ind w:left="422" w:right="472"/>
              <w:jc w:val="center"/>
              <w:rPr>
                <w:sz w:val="21"/>
              </w:rPr>
            </w:pPr>
            <w:r>
              <w:rPr>
                <w:sz w:val="21"/>
              </w:rPr>
              <w:t>書式例－２</w:t>
            </w:r>
          </w:p>
        </w:tc>
      </w:tr>
      <w:tr w:rsidR="00B2004D">
        <w:trPr>
          <w:trHeight w:val="3436"/>
        </w:trPr>
        <w:tc>
          <w:tcPr>
            <w:tcW w:w="2004" w:type="dxa"/>
            <w:vMerge w:val="restart"/>
          </w:tcPr>
          <w:p w:rsidR="00B2004D" w:rsidRDefault="00DC0328">
            <w:pPr>
              <w:pStyle w:val="TableParagraph"/>
              <w:spacing w:line="268" w:lineRule="exact"/>
              <w:ind w:left="247"/>
              <w:rPr>
                <w:sz w:val="21"/>
              </w:rPr>
            </w:pPr>
            <w:r>
              <w:rPr>
                <w:sz w:val="21"/>
              </w:rPr>
              <w:t>作業計画</w:t>
            </w:r>
          </w:p>
        </w:tc>
        <w:tc>
          <w:tcPr>
            <w:tcW w:w="5612" w:type="dxa"/>
          </w:tcPr>
          <w:p w:rsidR="00B2004D" w:rsidRDefault="00DC0328">
            <w:pPr>
              <w:pStyle w:val="TableParagraph"/>
              <w:numPr>
                <w:ilvl w:val="0"/>
                <w:numId w:val="7"/>
              </w:numPr>
              <w:tabs>
                <w:tab w:val="left" w:pos="437"/>
              </w:tabs>
              <w:spacing w:line="268" w:lineRule="exact"/>
              <w:rPr>
                <w:sz w:val="21"/>
              </w:rPr>
            </w:pPr>
            <w:r>
              <w:rPr>
                <w:sz w:val="21"/>
              </w:rPr>
              <w:t>作業の主要な工程について関係者に周知する事項</w:t>
            </w:r>
          </w:p>
          <w:p w:rsidR="00B2004D" w:rsidRDefault="00DC0328">
            <w:pPr>
              <w:pStyle w:val="TableParagraph"/>
              <w:spacing w:before="19" w:line="256" w:lineRule="auto"/>
              <w:ind w:left="436" w:right="295"/>
              <w:jc w:val="both"/>
              <w:rPr>
                <w:sz w:val="21"/>
              </w:rPr>
            </w:pPr>
            <w:r>
              <w:rPr>
                <w:sz w:val="21"/>
              </w:rPr>
              <w:t>（施設の操作停止、入場制限等）がある場合は、平面図、断面図などに作業状況を反映した図面などに図示し、遺漏がないように注意喚起する。</w:t>
            </w:r>
          </w:p>
          <w:p w:rsidR="00B2004D" w:rsidRDefault="00DC0328">
            <w:pPr>
              <w:pStyle w:val="TableParagraph"/>
              <w:numPr>
                <w:ilvl w:val="0"/>
                <w:numId w:val="7"/>
              </w:numPr>
              <w:tabs>
                <w:tab w:val="left" w:pos="437"/>
              </w:tabs>
              <w:spacing w:line="256" w:lineRule="auto"/>
              <w:ind w:right="295"/>
              <w:rPr>
                <w:sz w:val="21"/>
              </w:rPr>
            </w:pPr>
            <w:r>
              <w:rPr>
                <w:sz w:val="21"/>
              </w:rPr>
              <w:t>必要であれば現場の段階的な変化についても図示する。</w:t>
            </w:r>
          </w:p>
          <w:p w:rsidR="00B2004D" w:rsidRDefault="00DC0328">
            <w:pPr>
              <w:pStyle w:val="TableParagraph"/>
              <w:numPr>
                <w:ilvl w:val="0"/>
                <w:numId w:val="7"/>
              </w:numPr>
              <w:tabs>
                <w:tab w:val="left" w:pos="437"/>
              </w:tabs>
              <w:spacing w:line="256" w:lineRule="auto"/>
              <w:ind w:right="84"/>
              <w:rPr>
                <w:sz w:val="21"/>
              </w:rPr>
            </w:pPr>
            <w:r>
              <w:rPr>
                <w:sz w:val="21"/>
              </w:rPr>
              <w:t xml:space="preserve">受注者は、該当作業を実施するにあたり、必要な作 業構成を計画し、法令で定められた手順はもとより、危険要因の把握と事故防止対策を取りまとめ、作業 </w:t>
            </w:r>
            <w:r w:rsidR="00F3687F">
              <w:rPr>
                <w:sz w:val="21"/>
              </w:rPr>
              <w:t>員へ周知するとともに、監督</w:t>
            </w:r>
            <w:r>
              <w:rPr>
                <w:sz w:val="21"/>
              </w:rPr>
              <w:t>員及び運転管理者等への周知を図る必要がある。</w:t>
            </w:r>
          </w:p>
        </w:tc>
        <w:tc>
          <w:tcPr>
            <w:tcW w:w="2004" w:type="dxa"/>
          </w:tcPr>
          <w:p w:rsidR="00B2004D" w:rsidRDefault="00B2004D">
            <w:pPr>
              <w:pStyle w:val="TableParagraph"/>
              <w:ind w:left="0"/>
              <w:rPr>
                <w:rFonts w:ascii="Times New Roman"/>
                <w:sz w:val="20"/>
              </w:rPr>
            </w:pPr>
          </w:p>
        </w:tc>
      </w:tr>
      <w:tr w:rsidR="00B2004D">
        <w:trPr>
          <w:trHeight w:val="6316"/>
        </w:trPr>
        <w:tc>
          <w:tcPr>
            <w:tcW w:w="2004" w:type="dxa"/>
            <w:vMerge/>
            <w:tcBorders>
              <w:top w:val="nil"/>
            </w:tcBorders>
          </w:tcPr>
          <w:p w:rsidR="00B2004D" w:rsidRDefault="00B2004D">
            <w:pPr>
              <w:rPr>
                <w:sz w:val="2"/>
                <w:szCs w:val="2"/>
              </w:rPr>
            </w:pPr>
          </w:p>
        </w:tc>
        <w:tc>
          <w:tcPr>
            <w:tcW w:w="5612" w:type="dxa"/>
          </w:tcPr>
          <w:p w:rsidR="00B2004D" w:rsidRDefault="00DC0328">
            <w:pPr>
              <w:pStyle w:val="TableParagraph"/>
              <w:spacing w:line="281" w:lineRule="exact"/>
              <w:ind w:left="40" w:right="3630"/>
              <w:jc w:val="center"/>
              <w:rPr>
                <w:rFonts w:ascii="游ゴシック" w:eastAsia="游ゴシック"/>
                <w:b/>
                <w:sz w:val="21"/>
              </w:rPr>
            </w:pPr>
            <w:r>
              <w:rPr>
                <w:rFonts w:ascii="游ゴシック" w:eastAsia="游ゴシック" w:hint="eastAsia"/>
                <w:b/>
                <w:sz w:val="21"/>
              </w:rPr>
              <w:t>重機等作業計画</w:t>
            </w:r>
          </w:p>
          <w:p w:rsidR="00B2004D" w:rsidRDefault="00DC0328">
            <w:pPr>
              <w:pStyle w:val="TableParagraph"/>
              <w:spacing w:line="318" w:lineRule="exact"/>
              <w:ind w:left="439"/>
              <w:rPr>
                <w:rFonts w:ascii="游ゴシック" w:eastAsia="游ゴシック"/>
                <w:b/>
                <w:sz w:val="21"/>
              </w:rPr>
            </w:pPr>
            <w:r>
              <w:rPr>
                <w:rFonts w:ascii="游ゴシック" w:eastAsia="游ゴシック" w:hint="eastAsia"/>
                <w:b/>
                <w:sz w:val="21"/>
              </w:rPr>
              <w:t>【場内天井クレーン等を使用する場合】</w:t>
            </w:r>
          </w:p>
          <w:p w:rsidR="00B2004D" w:rsidRDefault="00DC0328">
            <w:pPr>
              <w:pStyle w:val="TableParagraph"/>
              <w:spacing w:line="245" w:lineRule="exact"/>
              <w:ind w:left="436"/>
              <w:rPr>
                <w:sz w:val="21"/>
              </w:rPr>
            </w:pPr>
            <w:r>
              <w:rPr>
                <w:sz w:val="21"/>
              </w:rPr>
              <w:t>・施設の荷揚げ機器を使用する場合に作成・提出し</w:t>
            </w:r>
          </w:p>
          <w:p w:rsidR="00B2004D" w:rsidRDefault="00DC0328">
            <w:pPr>
              <w:pStyle w:val="TableParagraph"/>
              <w:spacing w:before="19"/>
              <w:rPr>
                <w:sz w:val="21"/>
              </w:rPr>
            </w:pPr>
            <w:r>
              <w:rPr>
                <w:sz w:val="21"/>
              </w:rPr>
              <w:t>承諾を得る。</w:t>
            </w:r>
          </w:p>
          <w:p w:rsidR="00B2004D" w:rsidRDefault="00DC0328">
            <w:pPr>
              <w:pStyle w:val="TableParagraph"/>
              <w:spacing w:before="19" w:line="256" w:lineRule="auto"/>
              <w:ind w:right="295" w:hanging="212"/>
              <w:rPr>
                <w:sz w:val="21"/>
              </w:rPr>
            </w:pPr>
            <w:r>
              <w:rPr>
                <w:sz w:val="21"/>
              </w:rPr>
              <w:t>・作業日時、期間を明示し、他業者との調整が図れるようにする。</w:t>
            </w:r>
          </w:p>
          <w:p w:rsidR="00B2004D" w:rsidRDefault="00DC0328">
            <w:pPr>
              <w:pStyle w:val="TableParagraph"/>
              <w:spacing w:line="312" w:lineRule="exact"/>
              <w:ind w:left="439"/>
              <w:rPr>
                <w:rFonts w:ascii="游ゴシック" w:eastAsia="游ゴシック" w:hAnsi="游ゴシック"/>
                <w:b/>
                <w:sz w:val="21"/>
              </w:rPr>
            </w:pPr>
            <w:r>
              <w:rPr>
                <w:rFonts w:ascii="游ゴシック" w:eastAsia="游ゴシック" w:hAnsi="游ゴシック" w:hint="eastAsia"/>
                <w:b/>
                <w:sz w:val="21"/>
              </w:rPr>
              <w:t>≪留意点≫</w:t>
            </w:r>
          </w:p>
          <w:p w:rsidR="00B2004D" w:rsidRDefault="00DC0328">
            <w:pPr>
              <w:pStyle w:val="TableParagraph"/>
              <w:spacing w:line="245" w:lineRule="exact"/>
              <w:ind w:left="436"/>
              <w:rPr>
                <w:sz w:val="21"/>
              </w:rPr>
            </w:pPr>
            <w:r>
              <w:rPr>
                <w:sz w:val="21"/>
              </w:rPr>
              <w:t>・使用前点検記録は連日使用となる場合は、１シー</w:t>
            </w:r>
          </w:p>
          <w:p w:rsidR="00B2004D" w:rsidRDefault="00DC0328">
            <w:pPr>
              <w:pStyle w:val="TableParagraph"/>
              <w:spacing w:before="19" w:line="256" w:lineRule="auto"/>
              <w:ind w:right="295"/>
              <w:rPr>
                <w:sz w:val="21"/>
              </w:rPr>
            </w:pPr>
            <w:r>
              <w:rPr>
                <w:sz w:val="21"/>
              </w:rPr>
              <w:t>トで複数日のチェックが可能な様式を認めるが、有資格者が自筆でチェックできるものとする。 記録表は保管し、工事完成時に安全管理記録として綴じる。</w:t>
            </w:r>
          </w:p>
          <w:p w:rsidR="00B2004D" w:rsidRDefault="00DC0328">
            <w:pPr>
              <w:pStyle w:val="TableParagraph"/>
              <w:spacing w:before="1" w:line="256" w:lineRule="auto"/>
              <w:ind w:right="295" w:hanging="212"/>
              <w:jc w:val="both"/>
              <w:rPr>
                <w:sz w:val="21"/>
              </w:rPr>
            </w:pPr>
            <w:r>
              <w:rPr>
                <w:sz w:val="21"/>
              </w:rPr>
              <w:t>・工事完了後に監督担当者、受注者、維持管理担当者とで使用による著しい劣化、故障がないか確認し結果を書面で取り交わす。</w:t>
            </w:r>
          </w:p>
          <w:p w:rsidR="00B2004D" w:rsidRDefault="00DC0328">
            <w:pPr>
              <w:pStyle w:val="TableParagraph"/>
              <w:spacing w:line="256" w:lineRule="auto"/>
              <w:ind w:right="189" w:hanging="212"/>
              <w:rPr>
                <w:sz w:val="21"/>
              </w:rPr>
            </w:pPr>
            <w:r>
              <w:rPr>
                <w:sz w:val="21"/>
              </w:rPr>
              <w:t>・天井クレーンの性能点検については、２年/回の頻度でウエイトを持ち込むなどの整備・立会作業があるため、工事期間内に性能点検が予定されているかを事前に把握する。</w:t>
            </w:r>
          </w:p>
          <w:p w:rsidR="00B2004D" w:rsidRDefault="00DC0328">
            <w:pPr>
              <w:pStyle w:val="TableParagraph"/>
              <w:spacing w:line="256" w:lineRule="auto"/>
              <w:ind w:right="295" w:hanging="212"/>
              <w:rPr>
                <w:sz w:val="21"/>
              </w:rPr>
            </w:pPr>
            <w:r>
              <w:rPr>
                <w:sz w:val="21"/>
              </w:rPr>
              <w:t>・性能点検が実施される場合は、詳しい日程、作業受注者等を把握し、工程管理の条件として組み込</w:t>
            </w:r>
          </w:p>
          <w:p w:rsidR="00B2004D" w:rsidRDefault="00DC0328">
            <w:pPr>
              <w:pStyle w:val="TableParagraph"/>
              <w:spacing w:line="249" w:lineRule="exact"/>
              <w:rPr>
                <w:sz w:val="21"/>
              </w:rPr>
            </w:pPr>
            <w:r>
              <w:rPr>
                <w:sz w:val="21"/>
              </w:rPr>
              <w:t>む必要がある。</w:t>
            </w:r>
          </w:p>
        </w:tc>
        <w:tc>
          <w:tcPr>
            <w:tcW w:w="2004" w:type="dxa"/>
          </w:tcPr>
          <w:p w:rsidR="00B2004D" w:rsidRDefault="00B2004D">
            <w:pPr>
              <w:pStyle w:val="TableParagraph"/>
              <w:spacing w:before="9"/>
              <w:ind w:left="0"/>
              <w:rPr>
                <w:sz w:val="17"/>
              </w:rPr>
            </w:pPr>
          </w:p>
          <w:p w:rsidR="00B2004D" w:rsidRDefault="00DC0328">
            <w:pPr>
              <w:pStyle w:val="TableParagraph"/>
              <w:spacing w:line="372" w:lineRule="exact"/>
              <w:ind w:left="39"/>
              <w:rPr>
                <w:rFonts w:ascii="游ゴシック" w:eastAsia="游ゴシック" w:hAnsi="游ゴシック"/>
                <w:b/>
                <w:sz w:val="21"/>
              </w:rPr>
            </w:pPr>
            <w:r>
              <w:rPr>
                <w:rFonts w:ascii="游ゴシック" w:eastAsia="游ゴシック" w:hAnsi="游ゴシック" w:hint="eastAsia"/>
                <w:b/>
                <w:sz w:val="21"/>
              </w:rPr>
              <w:t>≪添付資料の例≫</w:t>
            </w:r>
          </w:p>
          <w:p w:rsidR="00B2004D" w:rsidRDefault="00DC0328">
            <w:pPr>
              <w:pStyle w:val="TableParagraph"/>
              <w:spacing w:line="245" w:lineRule="exact"/>
              <w:ind w:left="36"/>
              <w:rPr>
                <w:sz w:val="21"/>
              </w:rPr>
            </w:pPr>
            <w:r>
              <w:rPr>
                <w:sz w:val="21"/>
              </w:rPr>
              <w:t>・天井クレーン等</w:t>
            </w:r>
          </w:p>
          <w:p w:rsidR="00B2004D" w:rsidRDefault="00DC0328">
            <w:pPr>
              <w:pStyle w:val="TableParagraph"/>
              <w:spacing w:before="19" w:line="256" w:lineRule="auto"/>
              <w:ind w:left="248" w:right="255"/>
              <w:rPr>
                <w:sz w:val="21"/>
              </w:rPr>
            </w:pPr>
            <w:r>
              <w:rPr>
                <w:sz w:val="21"/>
              </w:rPr>
              <w:t>使用前点検記録表</w:t>
            </w:r>
          </w:p>
          <w:p w:rsidR="00B2004D" w:rsidRDefault="00DC0328">
            <w:pPr>
              <w:pStyle w:val="TableParagraph"/>
              <w:ind w:left="36"/>
              <w:rPr>
                <w:sz w:val="21"/>
              </w:rPr>
            </w:pPr>
            <w:r>
              <w:rPr>
                <w:sz w:val="21"/>
              </w:rPr>
              <w:t>・有資格者免許証</w:t>
            </w:r>
          </w:p>
          <w:p w:rsidR="00B2004D" w:rsidRDefault="00DC0328">
            <w:pPr>
              <w:pStyle w:val="TableParagraph"/>
              <w:spacing w:before="19"/>
              <w:ind w:left="248"/>
              <w:rPr>
                <w:sz w:val="21"/>
              </w:rPr>
            </w:pPr>
            <w:r>
              <w:rPr>
                <w:sz w:val="21"/>
              </w:rPr>
              <w:t>（写し）</w:t>
            </w:r>
          </w:p>
        </w:tc>
      </w:tr>
    </w:tbl>
    <w:p w:rsidR="00B2004D" w:rsidRDefault="00B2004D">
      <w:pPr>
        <w:rPr>
          <w:sz w:val="21"/>
        </w:rPr>
        <w:sectPr w:rsidR="00B2004D">
          <w:pgSz w:w="11910" w:h="16840"/>
          <w:pgMar w:top="1080" w:right="1020" w:bottom="680" w:left="1020" w:header="0" w:footer="407" w:gutter="0"/>
          <w:cols w:space="720"/>
        </w:sect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5612"/>
        <w:gridCol w:w="2004"/>
      </w:tblGrid>
      <w:tr w:rsidR="00B2004D">
        <w:trPr>
          <w:trHeight w:val="267"/>
        </w:trPr>
        <w:tc>
          <w:tcPr>
            <w:tcW w:w="2004" w:type="dxa"/>
          </w:tcPr>
          <w:p w:rsidR="00B2004D" w:rsidRDefault="00DC0328">
            <w:pPr>
              <w:pStyle w:val="TableParagraph"/>
              <w:spacing w:line="248" w:lineRule="exact"/>
              <w:ind w:left="422" w:right="385"/>
              <w:jc w:val="center"/>
              <w:rPr>
                <w:sz w:val="21"/>
              </w:rPr>
            </w:pPr>
            <w:r>
              <w:rPr>
                <w:sz w:val="21"/>
              </w:rPr>
              <w:t>項目</w:t>
            </w:r>
          </w:p>
        </w:tc>
        <w:tc>
          <w:tcPr>
            <w:tcW w:w="5612" w:type="dxa"/>
          </w:tcPr>
          <w:p w:rsidR="00B2004D" w:rsidRDefault="00DC0328">
            <w:pPr>
              <w:pStyle w:val="TableParagraph"/>
              <w:tabs>
                <w:tab w:val="left" w:pos="462"/>
                <w:tab w:val="left" w:pos="884"/>
                <w:tab w:val="left" w:pos="1307"/>
              </w:tabs>
              <w:spacing w:line="248" w:lineRule="exact"/>
              <w:ind w:left="40"/>
              <w:jc w:val="center"/>
              <w:rPr>
                <w:sz w:val="21"/>
              </w:rPr>
            </w:pPr>
            <w:r>
              <w:rPr>
                <w:sz w:val="21"/>
              </w:rPr>
              <w:t>記</w:t>
            </w:r>
            <w:r>
              <w:rPr>
                <w:sz w:val="21"/>
              </w:rPr>
              <w:tab/>
              <w:t>載</w:t>
            </w:r>
            <w:r>
              <w:rPr>
                <w:sz w:val="21"/>
              </w:rPr>
              <w:tab/>
              <w:t>内</w:t>
            </w:r>
            <w:r>
              <w:rPr>
                <w:sz w:val="21"/>
              </w:rPr>
              <w:tab/>
              <w:t>容</w:t>
            </w:r>
          </w:p>
        </w:tc>
        <w:tc>
          <w:tcPr>
            <w:tcW w:w="2004" w:type="dxa"/>
          </w:tcPr>
          <w:p w:rsidR="00B2004D" w:rsidRDefault="00DC0328">
            <w:pPr>
              <w:pStyle w:val="TableParagraph"/>
              <w:spacing w:line="248" w:lineRule="exact"/>
              <w:ind w:left="422" w:right="384"/>
              <w:jc w:val="center"/>
              <w:rPr>
                <w:sz w:val="21"/>
              </w:rPr>
            </w:pPr>
            <w:r>
              <w:rPr>
                <w:sz w:val="21"/>
              </w:rPr>
              <w:t>備考</w:t>
            </w:r>
          </w:p>
        </w:tc>
      </w:tr>
      <w:tr w:rsidR="00B2004D">
        <w:trPr>
          <w:trHeight w:val="5740"/>
        </w:trPr>
        <w:tc>
          <w:tcPr>
            <w:tcW w:w="2004" w:type="dxa"/>
            <w:vMerge w:val="restart"/>
          </w:tcPr>
          <w:p w:rsidR="00B2004D" w:rsidRDefault="00B2004D">
            <w:pPr>
              <w:pStyle w:val="TableParagraph"/>
              <w:ind w:left="0"/>
              <w:rPr>
                <w:rFonts w:ascii="Times New Roman"/>
                <w:sz w:val="20"/>
              </w:rPr>
            </w:pPr>
          </w:p>
        </w:tc>
        <w:tc>
          <w:tcPr>
            <w:tcW w:w="5612" w:type="dxa"/>
          </w:tcPr>
          <w:p w:rsidR="00B2004D" w:rsidRDefault="00DC0328">
            <w:pPr>
              <w:pStyle w:val="TableParagraph"/>
              <w:spacing w:line="315" w:lineRule="exact"/>
              <w:ind w:left="439"/>
              <w:rPr>
                <w:rFonts w:ascii="游ゴシック" w:eastAsia="游ゴシック"/>
                <w:b/>
                <w:sz w:val="21"/>
              </w:rPr>
            </w:pPr>
            <w:r>
              <w:rPr>
                <w:rFonts w:ascii="游ゴシック" w:eastAsia="游ゴシック" w:hint="eastAsia"/>
                <w:b/>
                <w:sz w:val="21"/>
              </w:rPr>
              <w:t>【重機等を場内に持ち込む場合】</w:t>
            </w:r>
          </w:p>
          <w:p w:rsidR="00B2004D" w:rsidRDefault="00DC0328">
            <w:pPr>
              <w:pStyle w:val="TableParagraph"/>
              <w:spacing w:line="245" w:lineRule="exact"/>
              <w:ind w:left="436"/>
              <w:rPr>
                <w:sz w:val="21"/>
              </w:rPr>
            </w:pPr>
            <w:r>
              <w:rPr>
                <w:sz w:val="21"/>
              </w:rPr>
              <w:t>・ラフテレーンクレーン車、コンクリートミキサー</w:t>
            </w:r>
          </w:p>
          <w:p w:rsidR="00B2004D" w:rsidRDefault="00DC0328">
            <w:pPr>
              <w:pStyle w:val="TableParagraph"/>
              <w:spacing w:before="19"/>
              <w:rPr>
                <w:sz w:val="21"/>
              </w:rPr>
            </w:pPr>
            <w:r>
              <w:rPr>
                <w:sz w:val="21"/>
              </w:rPr>
              <w:t>車、バキューム車等を場内に持ち込む場合に作成</w:t>
            </w:r>
          </w:p>
          <w:p w:rsidR="00B2004D" w:rsidRDefault="00DC0328">
            <w:pPr>
              <w:pStyle w:val="TableParagraph"/>
              <w:spacing w:before="19"/>
              <w:rPr>
                <w:sz w:val="21"/>
              </w:rPr>
            </w:pPr>
            <w:r>
              <w:rPr>
                <w:sz w:val="21"/>
              </w:rPr>
              <w:t>・提出し承諾を得る。</w:t>
            </w:r>
          </w:p>
          <w:p w:rsidR="00B2004D" w:rsidRDefault="00DC0328">
            <w:pPr>
              <w:pStyle w:val="TableParagraph"/>
              <w:spacing w:before="19" w:line="256" w:lineRule="auto"/>
              <w:ind w:right="295" w:hanging="212"/>
              <w:rPr>
                <w:sz w:val="21"/>
              </w:rPr>
            </w:pPr>
            <w:r>
              <w:rPr>
                <w:sz w:val="21"/>
              </w:rPr>
              <w:t>・作業日時、期間を明示し、他業者との調整が図れるようにする。</w:t>
            </w:r>
          </w:p>
          <w:p w:rsidR="00B2004D" w:rsidRDefault="00DC0328">
            <w:pPr>
              <w:pStyle w:val="TableParagraph"/>
              <w:spacing w:line="312" w:lineRule="exact"/>
              <w:ind w:left="439"/>
              <w:rPr>
                <w:rFonts w:ascii="游ゴシック" w:eastAsia="游ゴシック" w:hAnsi="游ゴシック"/>
                <w:b/>
                <w:sz w:val="21"/>
              </w:rPr>
            </w:pPr>
            <w:r>
              <w:rPr>
                <w:rFonts w:ascii="游ゴシック" w:eastAsia="游ゴシック" w:hAnsi="游ゴシック" w:hint="eastAsia"/>
                <w:b/>
                <w:sz w:val="21"/>
              </w:rPr>
              <w:t>≪留意点≫</w:t>
            </w:r>
          </w:p>
          <w:p w:rsidR="00B2004D" w:rsidRDefault="00DC0328">
            <w:pPr>
              <w:pStyle w:val="TableParagraph"/>
              <w:spacing w:line="245" w:lineRule="exact"/>
              <w:ind w:left="436"/>
              <w:rPr>
                <w:sz w:val="21"/>
              </w:rPr>
            </w:pPr>
            <w:r>
              <w:rPr>
                <w:sz w:val="21"/>
              </w:rPr>
              <w:t>・道路規制に抵触する場合は、警察署と事前に協議</w:t>
            </w:r>
          </w:p>
          <w:p w:rsidR="00B2004D" w:rsidRDefault="00DC0328">
            <w:pPr>
              <w:pStyle w:val="TableParagraph"/>
              <w:spacing w:before="18"/>
              <w:rPr>
                <w:sz w:val="21"/>
              </w:rPr>
            </w:pPr>
            <w:r>
              <w:rPr>
                <w:sz w:val="21"/>
              </w:rPr>
              <w:t>し、必要な手続きを完了していること。</w:t>
            </w:r>
          </w:p>
          <w:p w:rsidR="00B2004D" w:rsidRDefault="00DC0328">
            <w:pPr>
              <w:pStyle w:val="TableParagraph"/>
              <w:spacing w:before="19"/>
              <w:ind w:left="436"/>
              <w:rPr>
                <w:sz w:val="21"/>
              </w:rPr>
            </w:pPr>
            <w:r>
              <w:rPr>
                <w:sz w:val="21"/>
              </w:rPr>
              <w:t>・特にバキューム車は、浚渫作業時の排ガス対策</w:t>
            </w:r>
          </w:p>
          <w:p w:rsidR="00B2004D" w:rsidRDefault="00DC0328">
            <w:pPr>
              <w:pStyle w:val="TableParagraph"/>
              <w:spacing w:before="19"/>
              <w:rPr>
                <w:sz w:val="21"/>
              </w:rPr>
            </w:pPr>
            <w:r>
              <w:rPr>
                <w:sz w:val="21"/>
              </w:rPr>
              <w:t>（ミスト噴霧等）を施した車両を選定する。</w:t>
            </w:r>
          </w:p>
          <w:p w:rsidR="00B2004D" w:rsidRDefault="00DC0328">
            <w:pPr>
              <w:pStyle w:val="TableParagraph"/>
              <w:spacing w:before="20" w:line="256" w:lineRule="auto"/>
              <w:ind w:right="295" w:hanging="212"/>
              <w:rPr>
                <w:sz w:val="21"/>
              </w:rPr>
            </w:pPr>
            <w:r>
              <w:rPr>
                <w:sz w:val="21"/>
              </w:rPr>
              <w:t>・クレーン車で極端に吊荷重が大きい場合は、アウトリガの直下の構造を確認すること。</w:t>
            </w:r>
          </w:p>
          <w:p w:rsidR="00B2004D" w:rsidRDefault="00DC0328">
            <w:pPr>
              <w:pStyle w:val="TableParagraph"/>
              <w:spacing w:line="256" w:lineRule="auto"/>
              <w:ind w:right="295" w:hanging="212"/>
              <w:rPr>
                <w:sz w:val="21"/>
              </w:rPr>
            </w:pPr>
            <w:r>
              <w:rPr>
                <w:sz w:val="21"/>
              </w:rPr>
              <w:t>・早朝に現場周辺に到着する場合は、周辺道路で待機しないよう指導する。</w:t>
            </w:r>
          </w:p>
          <w:p w:rsidR="00B2004D" w:rsidRDefault="00DC0328">
            <w:pPr>
              <w:pStyle w:val="TableParagraph"/>
              <w:spacing w:line="256" w:lineRule="auto"/>
              <w:ind w:right="295" w:hanging="212"/>
              <w:jc w:val="both"/>
              <w:rPr>
                <w:sz w:val="21"/>
              </w:rPr>
            </w:pPr>
            <w:r>
              <w:rPr>
                <w:sz w:val="21"/>
              </w:rPr>
              <w:t>・基本、車両の場内留置（翌日まで場内に駐車）は認めないが、必要な場合は、留置したことにより盗難等の損害が発生しても発注者側は責任を負わないことを書面で取り交わすこと。</w:t>
            </w:r>
          </w:p>
        </w:tc>
        <w:tc>
          <w:tcPr>
            <w:tcW w:w="2004" w:type="dxa"/>
          </w:tcPr>
          <w:p w:rsidR="00B2004D" w:rsidRDefault="00DC0328">
            <w:pPr>
              <w:pStyle w:val="TableParagraph"/>
              <w:spacing w:line="315" w:lineRule="exact"/>
              <w:ind w:left="39"/>
              <w:rPr>
                <w:rFonts w:ascii="游ゴシック" w:eastAsia="游ゴシック" w:hAnsi="游ゴシック"/>
                <w:b/>
                <w:sz w:val="21"/>
              </w:rPr>
            </w:pPr>
            <w:r>
              <w:rPr>
                <w:rFonts w:ascii="游ゴシック" w:eastAsia="游ゴシック" w:hAnsi="游ゴシック" w:hint="eastAsia"/>
                <w:b/>
                <w:sz w:val="21"/>
              </w:rPr>
              <w:t>≪添付資料の例≫</w:t>
            </w:r>
          </w:p>
          <w:p w:rsidR="00B2004D" w:rsidRDefault="00DC0328">
            <w:pPr>
              <w:pStyle w:val="TableParagraph"/>
              <w:spacing w:line="245" w:lineRule="exact"/>
              <w:ind w:left="36"/>
              <w:rPr>
                <w:sz w:val="21"/>
              </w:rPr>
            </w:pPr>
            <w:r>
              <w:rPr>
                <w:sz w:val="21"/>
              </w:rPr>
              <w:t>・吊上げ重機の場</w:t>
            </w:r>
          </w:p>
          <w:p w:rsidR="00B2004D" w:rsidRDefault="00DC0328">
            <w:pPr>
              <w:pStyle w:val="TableParagraph"/>
              <w:spacing w:before="19"/>
              <w:ind w:left="248"/>
              <w:rPr>
                <w:sz w:val="21"/>
              </w:rPr>
            </w:pPr>
            <w:r>
              <w:rPr>
                <w:sz w:val="21"/>
              </w:rPr>
              <w:t>合は、選定根拠</w:t>
            </w:r>
          </w:p>
          <w:p w:rsidR="00B2004D" w:rsidRDefault="00DC0328">
            <w:pPr>
              <w:pStyle w:val="TableParagraph"/>
              <w:spacing w:before="19" w:line="256" w:lineRule="auto"/>
              <w:ind w:left="248" w:right="255"/>
              <w:jc w:val="both"/>
              <w:rPr>
                <w:sz w:val="21"/>
              </w:rPr>
            </w:pPr>
            <w:r>
              <w:rPr>
                <w:sz w:val="21"/>
              </w:rPr>
              <w:t>（最大吊荷重、クレーン作業半径、揚程等）</w:t>
            </w:r>
          </w:p>
          <w:p w:rsidR="00B2004D" w:rsidRDefault="00DC0328">
            <w:pPr>
              <w:pStyle w:val="TableParagraph"/>
              <w:spacing w:line="256" w:lineRule="auto"/>
              <w:ind w:left="248" w:right="255" w:hanging="212"/>
              <w:jc w:val="both"/>
              <w:rPr>
                <w:sz w:val="21"/>
              </w:rPr>
            </w:pPr>
            <w:r>
              <w:rPr>
                <w:sz w:val="21"/>
              </w:rPr>
              <w:t>・入退場アプローチ、場内配置を一般平面図に明示</w:t>
            </w:r>
          </w:p>
          <w:p w:rsidR="00B2004D" w:rsidRDefault="00DC0328">
            <w:pPr>
              <w:pStyle w:val="TableParagraph"/>
              <w:spacing w:line="256" w:lineRule="auto"/>
              <w:ind w:left="248" w:right="255" w:hanging="212"/>
              <w:jc w:val="both"/>
              <w:rPr>
                <w:sz w:val="21"/>
              </w:rPr>
            </w:pPr>
            <w:r>
              <w:rPr>
                <w:sz w:val="21"/>
              </w:rPr>
              <w:t>・作業時の保安処置（旋回範囲の養生等）、誘導員、監視員等の配置図</w:t>
            </w:r>
          </w:p>
          <w:p w:rsidR="00B2004D" w:rsidRDefault="00DC0328">
            <w:pPr>
              <w:pStyle w:val="TableParagraph"/>
              <w:spacing w:before="1"/>
              <w:ind w:left="36"/>
              <w:rPr>
                <w:sz w:val="21"/>
              </w:rPr>
            </w:pPr>
            <w:r>
              <w:rPr>
                <w:sz w:val="21"/>
              </w:rPr>
              <w:t>・有資格者免許証</w:t>
            </w:r>
          </w:p>
          <w:p w:rsidR="00B2004D" w:rsidRDefault="00DC0328">
            <w:pPr>
              <w:pStyle w:val="TableParagraph"/>
              <w:spacing w:before="19"/>
              <w:ind w:left="248"/>
              <w:jc w:val="both"/>
              <w:rPr>
                <w:sz w:val="21"/>
              </w:rPr>
            </w:pPr>
            <w:r>
              <w:rPr>
                <w:sz w:val="21"/>
              </w:rPr>
              <w:t>（写し）</w:t>
            </w:r>
          </w:p>
        </w:tc>
      </w:tr>
      <w:tr w:rsidR="00B2004D">
        <w:trPr>
          <w:trHeight w:val="4588"/>
        </w:trPr>
        <w:tc>
          <w:tcPr>
            <w:tcW w:w="2004" w:type="dxa"/>
            <w:vMerge/>
            <w:tcBorders>
              <w:top w:val="nil"/>
            </w:tcBorders>
          </w:tcPr>
          <w:p w:rsidR="00B2004D" w:rsidRDefault="00B2004D">
            <w:pPr>
              <w:rPr>
                <w:sz w:val="2"/>
                <w:szCs w:val="2"/>
              </w:rPr>
            </w:pPr>
          </w:p>
        </w:tc>
        <w:tc>
          <w:tcPr>
            <w:tcW w:w="5612" w:type="dxa"/>
          </w:tcPr>
          <w:p w:rsidR="00B2004D" w:rsidRDefault="00DC0328">
            <w:pPr>
              <w:pStyle w:val="TableParagraph"/>
              <w:spacing w:line="285" w:lineRule="exact"/>
              <w:ind w:left="252"/>
              <w:rPr>
                <w:rFonts w:ascii="游ゴシック" w:eastAsia="游ゴシック"/>
                <w:b/>
                <w:sz w:val="21"/>
              </w:rPr>
            </w:pPr>
            <w:r>
              <w:rPr>
                <w:rFonts w:ascii="游ゴシック" w:eastAsia="游ゴシック" w:hint="eastAsia"/>
                <w:b/>
                <w:sz w:val="21"/>
              </w:rPr>
              <w:t>現場養生計画</w:t>
            </w:r>
          </w:p>
          <w:p w:rsidR="00B2004D" w:rsidRDefault="00DC0328">
            <w:pPr>
              <w:pStyle w:val="TableParagraph"/>
              <w:spacing w:line="318" w:lineRule="exact"/>
              <w:ind w:left="439"/>
              <w:rPr>
                <w:rFonts w:ascii="游ゴシック" w:eastAsia="游ゴシック"/>
                <w:b/>
                <w:sz w:val="21"/>
              </w:rPr>
            </w:pPr>
            <w:r>
              <w:rPr>
                <w:rFonts w:ascii="游ゴシック" w:eastAsia="游ゴシック" w:hint="eastAsia"/>
                <w:b/>
                <w:sz w:val="21"/>
              </w:rPr>
              <w:t>【作業エリアの床養生する場合】</w:t>
            </w:r>
          </w:p>
          <w:p w:rsidR="00B2004D" w:rsidRDefault="00DC0328">
            <w:pPr>
              <w:pStyle w:val="TableParagraph"/>
              <w:spacing w:line="245" w:lineRule="exact"/>
              <w:ind w:left="436"/>
              <w:rPr>
                <w:sz w:val="21"/>
              </w:rPr>
            </w:pPr>
            <w:r>
              <w:rPr>
                <w:sz w:val="21"/>
              </w:rPr>
              <w:t>・機器や配管等の撤去・据付、コンクリートはつり</w:t>
            </w:r>
          </w:p>
          <w:p w:rsidR="00B2004D" w:rsidRDefault="00DC0328">
            <w:pPr>
              <w:pStyle w:val="TableParagraph"/>
              <w:spacing w:before="19" w:line="256" w:lineRule="auto"/>
              <w:ind w:right="295"/>
              <w:rPr>
                <w:sz w:val="21"/>
              </w:rPr>
            </w:pPr>
            <w:r>
              <w:rPr>
                <w:sz w:val="21"/>
              </w:rPr>
              <w:t>作業等を実施するために、工事エリアを長期間占用する場合に作成・提出し承諾を得る。</w:t>
            </w:r>
          </w:p>
          <w:p w:rsidR="00B2004D" w:rsidRDefault="00DC0328">
            <w:pPr>
              <w:pStyle w:val="TableParagraph"/>
              <w:spacing w:line="256" w:lineRule="auto"/>
              <w:ind w:right="295" w:hanging="212"/>
              <w:rPr>
                <w:sz w:val="21"/>
              </w:rPr>
            </w:pPr>
            <w:r>
              <w:rPr>
                <w:sz w:val="21"/>
              </w:rPr>
              <w:t>・目的として、床の保護とともに作業エリアとそれ以外（維持管理エリア）を区画する。</w:t>
            </w:r>
          </w:p>
          <w:p w:rsidR="00B2004D" w:rsidRDefault="00DC0328">
            <w:pPr>
              <w:pStyle w:val="TableParagraph"/>
              <w:spacing w:line="312" w:lineRule="exact"/>
              <w:ind w:left="439"/>
              <w:rPr>
                <w:rFonts w:ascii="游ゴシック" w:eastAsia="游ゴシック" w:hAnsi="游ゴシック"/>
                <w:b/>
                <w:sz w:val="21"/>
              </w:rPr>
            </w:pPr>
            <w:r>
              <w:rPr>
                <w:rFonts w:ascii="游ゴシック" w:eastAsia="游ゴシック" w:hAnsi="游ゴシック" w:hint="eastAsia"/>
                <w:b/>
                <w:sz w:val="21"/>
              </w:rPr>
              <w:t>≪留意点≫</w:t>
            </w:r>
          </w:p>
          <w:p w:rsidR="00B2004D" w:rsidRDefault="00DC0328">
            <w:pPr>
              <w:pStyle w:val="TableParagraph"/>
              <w:spacing w:line="245" w:lineRule="exact"/>
              <w:ind w:left="436"/>
              <w:rPr>
                <w:sz w:val="21"/>
              </w:rPr>
            </w:pPr>
            <w:r>
              <w:rPr>
                <w:sz w:val="21"/>
              </w:rPr>
              <w:t>・対象箇所が一般取扱所などの場合は、使用材に求</w:t>
            </w:r>
          </w:p>
          <w:p w:rsidR="00B2004D" w:rsidRDefault="00DC0328">
            <w:pPr>
              <w:pStyle w:val="TableParagraph"/>
              <w:spacing w:before="19"/>
              <w:rPr>
                <w:sz w:val="21"/>
              </w:rPr>
            </w:pPr>
            <w:r>
              <w:rPr>
                <w:sz w:val="21"/>
              </w:rPr>
              <w:t>められる耐火性能等を満たしているか。</w:t>
            </w:r>
          </w:p>
          <w:p w:rsidR="00B2004D" w:rsidRDefault="00DC0328">
            <w:pPr>
              <w:pStyle w:val="TableParagraph"/>
              <w:spacing w:before="19" w:line="256" w:lineRule="auto"/>
              <w:ind w:right="295" w:hanging="212"/>
              <w:jc w:val="both"/>
              <w:rPr>
                <w:sz w:val="21"/>
              </w:rPr>
            </w:pPr>
            <w:r>
              <w:rPr>
                <w:sz w:val="21"/>
              </w:rPr>
              <w:t>・作業エリア以外は、施設の維持管理スペースであるため区画する（三角コーン等）など範囲を明確にする。</w:t>
            </w:r>
          </w:p>
          <w:p w:rsidR="00B2004D" w:rsidRDefault="00DC0328">
            <w:pPr>
              <w:pStyle w:val="TableParagraph"/>
              <w:spacing w:line="256" w:lineRule="auto"/>
              <w:ind w:right="295" w:hanging="212"/>
              <w:rPr>
                <w:sz w:val="21"/>
              </w:rPr>
            </w:pPr>
            <w:r>
              <w:rPr>
                <w:sz w:val="21"/>
              </w:rPr>
              <w:t>・作業エリア内であっても維持管理作業で入場するため、作業者の動線を常に確保すること。</w:t>
            </w:r>
          </w:p>
        </w:tc>
        <w:tc>
          <w:tcPr>
            <w:tcW w:w="2004" w:type="dxa"/>
          </w:tcPr>
          <w:p w:rsidR="00B2004D" w:rsidRDefault="00B2004D">
            <w:pPr>
              <w:pStyle w:val="TableParagraph"/>
              <w:ind w:left="0"/>
              <w:rPr>
                <w:sz w:val="18"/>
              </w:rPr>
            </w:pPr>
          </w:p>
          <w:p w:rsidR="00B2004D" w:rsidRDefault="00DC0328">
            <w:pPr>
              <w:pStyle w:val="TableParagraph"/>
              <w:spacing w:line="372" w:lineRule="exact"/>
              <w:ind w:left="39"/>
              <w:rPr>
                <w:rFonts w:ascii="游ゴシック" w:eastAsia="游ゴシック" w:hAnsi="游ゴシック"/>
                <w:b/>
                <w:sz w:val="21"/>
              </w:rPr>
            </w:pPr>
            <w:r>
              <w:rPr>
                <w:rFonts w:ascii="游ゴシック" w:eastAsia="游ゴシック" w:hAnsi="游ゴシック" w:hint="eastAsia"/>
                <w:b/>
                <w:sz w:val="21"/>
              </w:rPr>
              <w:t>≪添付資料の例≫</w:t>
            </w:r>
          </w:p>
          <w:p w:rsidR="00B2004D" w:rsidRDefault="00DC0328">
            <w:pPr>
              <w:pStyle w:val="TableParagraph"/>
              <w:spacing w:line="245" w:lineRule="exact"/>
              <w:ind w:left="36"/>
              <w:rPr>
                <w:sz w:val="21"/>
              </w:rPr>
            </w:pPr>
            <w:r>
              <w:rPr>
                <w:sz w:val="21"/>
              </w:rPr>
              <w:t>・床養生するエリ</w:t>
            </w:r>
          </w:p>
          <w:p w:rsidR="00B2004D" w:rsidRDefault="00DC0328">
            <w:pPr>
              <w:pStyle w:val="TableParagraph"/>
              <w:spacing w:before="19" w:line="256" w:lineRule="auto"/>
              <w:ind w:left="248" w:right="255"/>
              <w:jc w:val="both"/>
              <w:rPr>
                <w:sz w:val="21"/>
              </w:rPr>
            </w:pPr>
            <w:r>
              <w:rPr>
                <w:sz w:val="21"/>
              </w:rPr>
              <w:t>ア、養生方法がわかる作業箇所図</w:t>
            </w:r>
          </w:p>
          <w:p w:rsidR="00B2004D" w:rsidRDefault="00DC0328">
            <w:pPr>
              <w:pStyle w:val="TableParagraph"/>
              <w:spacing w:before="1" w:line="256" w:lineRule="auto"/>
              <w:ind w:left="248" w:right="255" w:hanging="212"/>
              <w:rPr>
                <w:sz w:val="21"/>
              </w:rPr>
            </w:pPr>
            <w:r>
              <w:rPr>
                <w:sz w:val="21"/>
              </w:rPr>
              <w:t>・使用材の性能証明</w:t>
            </w:r>
          </w:p>
        </w:tc>
      </w:tr>
      <w:tr w:rsidR="00B2004D">
        <w:trPr>
          <w:trHeight w:val="3148"/>
        </w:trPr>
        <w:tc>
          <w:tcPr>
            <w:tcW w:w="2004" w:type="dxa"/>
            <w:vMerge/>
            <w:tcBorders>
              <w:top w:val="nil"/>
            </w:tcBorders>
          </w:tcPr>
          <w:p w:rsidR="00B2004D" w:rsidRDefault="00B2004D">
            <w:pPr>
              <w:rPr>
                <w:sz w:val="2"/>
                <w:szCs w:val="2"/>
              </w:rPr>
            </w:pPr>
          </w:p>
        </w:tc>
        <w:tc>
          <w:tcPr>
            <w:tcW w:w="5612" w:type="dxa"/>
          </w:tcPr>
          <w:p w:rsidR="00B2004D" w:rsidRDefault="00DC0328">
            <w:pPr>
              <w:pStyle w:val="TableParagraph"/>
              <w:spacing w:line="315" w:lineRule="exact"/>
              <w:ind w:left="439"/>
              <w:rPr>
                <w:rFonts w:ascii="游ゴシック" w:eastAsia="游ゴシック"/>
                <w:b/>
                <w:sz w:val="21"/>
              </w:rPr>
            </w:pPr>
            <w:r>
              <w:rPr>
                <w:rFonts w:ascii="游ゴシック" w:eastAsia="游ゴシック" w:hint="eastAsia"/>
                <w:b/>
                <w:sz w:val="21"/>
              </w:rPr>
              <w:t>【開口部養生する場合】</w:t>
            </w:r>
          </w:p>
          <w:p w:rsidR="00B2004D" w:rsidRDefault="00DC0328">
            <w:pPr>
              <w:pStyle w:val="TableParagraph"/>
              <w:spacing w:line="246" w:lineRule="exact"/>
              <w:ind w:left="436"/>
              <w:rPr>
                <w:sz w:val="21"/>
              </w:rPr>
            </w:pPr>
            <w:r>
              <w:rPr>
                <w:sz w:val="21"/>
              </w:rPr>
              <w:t>・受注者が、常時閉まっている開口を開放したり、</w:t>
            </w:r>
          </w:p>
          <w:p w:rsidR="00B2004D" w:rsidRDefault="00DC0328">
            <w:pPr>
              <w:pStyle w:val="TableParagraph"/>
              <w:spacing w:before="19" w:line="256" w:lineRule="auto"/>
              <w:ind w:right="295"/>
              <w:jc w:val="both"/>
              <w:rPr>
                <w:sz w:val="21"/>
              </w:rPr>
            </w:pPr>
            <w:r>
              <w:rPr>
                <w:sz w:val="21"/>
              </w:rPr>
              <w:t>鋼製架台類を一時的に取り外すなどして、作業動線上あるいは維持管理者の点検動線上に著しい段差が生じる場合に作成・提出し承諾を得る。</w:t>
            </w:r>
          </w:p>
          <w:p w:rsidR="00B2004D" w:rsidRDefault="00DC0328">
            <w:pPr>
              <w:pStyle w:val="TableParagraph"/>
              <w:spacing w:line="256" w:lineRule="auto"/>
              <w:ind w:right="295" w:hanging="212"/>
              <w:rPr>
                <w:sz w:val="21"/>
              </w:rPr>
            </w:pPr>
            <w:r>
              <w:rPr>
                <w:sz w:val="21"/>
              </w:rPr>
              <w:t>・作業期間を明示し、関連他業者との調整が図れるようにする。</w:t>
            </w:r>
          </w:p>
          <w:p w:rsidR="00B2004D" w:rsidRDefault="00DC0328">
            <w:pPr>
              <w:pStyle w:val="TableParagraph"/>
              <w:spacing w:line="312" w:lineRule="exact"/>
              <w:ind w:left="439"/>
              <w:rPr>
                <w:rFonts w:ascii="游ゴシック" w:eastAsia="游ゴシック" w:hAnsi="游ゴシック"/>
                <w:b/>
                <w:sz w:val="21"/>
              </w:rPr>
            </w:pPr>
            <w:r>
              <w:rPr>
                <w:rFonts w:ascii="游ゴシック" w:eastAsia="游ゴシック" w:hAnsi="游ゴシック" w:hint="eastAsia"/>
                <w:b/>
                <w:sz w:val="21"/>
              </w:rPr>
              <w:t>≪留意点≫</w:t>
            </w:r>
          </w:p>
          <w:p w:rsidR="00B2004D" w:rsidRDefault="00DC0328">
            <w:pPr>
              <w:pStyle w:val="TableParagraph"/>
              <w:spacing w:line="245" w:lineRule="exact"/>
              <w:ind w:left="436"/>
              <w:rPr>
                <w:sz w:val="21"/>
              </w:rPr>
            </w:pPr>
            <w:r>
              <w:rPr>
                <w:sz w:val="21"/>
              </w:rPr>
              <w:t>・迂回路が必要な場合は、図面への反映と、現場で</w:t>
            </w:r>
          </w:p>
          <w:p w:rsidR="00B2004D" w:rsidRDefault="00DC0328">
            <w:pPr>
              <w:pStyle w:val="TableParagraph"/>
              <w:spacing w:before="19"/>
              <w:jc w:val="both"/>
              <w:rPr>
                <w:sz w:val="21"/>
              </w:rPr>
            </w:pPr>
            <w:r>
              <w:rPr>
                <w:sz w:val="21"/>
              </w:rPr>
              <w:t>の掲示</w:t>
            </w:r>
          </w:p>
        </w:tc>
        <w:tc>
          <w:tcPr>
            <w:tcW w:w="2004" w:type="dxa"/>
          </w:tcPr>
          <w:p w:rsidR="00B2004D" w:rsidRDefault="00DC0328">
            <w:pPr>
              <w:pStyle w:val="TableParagraph"/>
              <w:spacing w:line="315" w:lineRule="exact"/>
              <w:ind w:left="39"/>
              <w:rPr>
                <w:rFonts w:ascii="游ゴシック" w:eastAsia="游ゴシック" w:hAnsi="游ゴシック"/>
                <w:b/>
                <w:sz w:val="21"/>
              </w:rPr>
            </w:pPr>
            <w:r>
              <w:rPr>
                <w:rFonts w:ascii="游ゴシック" w:eastAsia="游ゴシック" w:hAnsi="游ゴシック" w:hint="eastAsia"/>
                <w:b/>
                <w:sz w:val="21"/>
              </w:rPr>
              <w:t>≪添付資料の例≫</w:t>
            </w:r>
          </w:p>
          <w:p w:rsidR="00B2004D" w:rsidRDefault="00DC0328">
            <w:pPr>
              <w:pStyle w:val="TableParagraph"/>
              <w:spacing w:line="246" w:lineRule="exact"/>
              <w:ind w:left="36"/>
              <w:rPr>
                <w:sz w:val="21"/>
              </w:rPr>
            </w:pPr>
            <w:r>
              <w:rPr>
                <w:sz w:val="21"/>
              </w:rPr>
              <w:t>・当該箇所、養生</w:t>
            </w:r>
          </w:p>
          <w:p w:rsidR="00B2004D" w:rsidRDefault="00DC0328">
            <w:pPr>
              <w:pStyle w:val="TableParagraph"/>
              <w:spacing w:before="19" w:line="256" w:lineRule="auto"/>
              <w:ind w:left="248" w:right="255"/>
              <w:rPr>
                <w:sz w:val="21"/>
              </w:rPr>
            </w:pPr>
            <w:r>
              <w:rPr>
                <w:sz w:val="21"/>
              </w:rPr>
              <w:t>状態がわかる位置図</w:t>
            </w:r>
          </w:p>
        </w:tc>
      </w:tr>
    </w:tbl>
    <w:p w:rsidR="00B2004D" w:rsidRDefault="00B2004D">
      <w:pPr>
        <w:spacing w:line="256" w:lineRule="auto"/>
        <w:rPr>
          <w:sz w:val="21"/>
        </w:rPr>
        <w:sectPr w:rsidR="00B2004D">
          <w:pgSz w:w="11910" w:h="16840"/>
          <w:pgMar w:top="1400" w:right="1020" w:bottom="600" w:left="1020" w:header="0" w:footer="407" w:gutter="0"/>
          <w:cols w:space="720"/>
        </w:sect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5612"/>
        <w:gridCol w:w="2004"/>
      </w:tblGrid>
      <w:tr w:rsidR="00B2004D">
        <w:trPr>
          <w:trHeight w:val="267"/>
        </w:trPr>
        <w:tc>
          <w:tcPr>
            <w:tcW w:w="2004" w:type="dxa"/>
          </w:tcPr>
          <w:p w:rsidR="00B2004D" w:rsidRDefault="00DC0328">
            <w:pPr>
              <w:pStyle w:val="TableParagraph"/>
              <w:spacing w:line="248" w:lineRule="exact"/>
              <w:ind w:left="422" w:right="385"/>
              <w:jc w:val="center"/>
              <w:rPr>
                <w:sz w:val="21"/>
              </w:rPr>
            </w:pPr>
            <w:r>
              <w:rPr>
                <w:sz w:val="21"/>
              </w:rPr>
              <w:t>項目</w:t>
            </w:r>
          </w:p>
        </w:tc>
        <w:tc>
          <w:tcPr>
            <w:tcW w:w="5612" w:type="dxa"/>
          </w:tcPr>
          <w:p w:rsidR="00B2004D" w:rsidRDefault="00DC0328">
            <w:pPr>
              <w:pStyle w:val="TableParagraph"/>
              <w:tabs>
                <w:tab w:val="left" w:pos="462"/>
                <w:tab w:val="left" w:pos="884"/>
                <w:tab w:val="left" w:pos="1307"/>
              </w:tabs>
              <w:spacing w:line="248" w:lineRule="exact"/>
              <w:ind w:left="40"/>
              <w:jc w:val="center"/>
              <w:rPr>
                <w:sz w:val="21"/>
              </w:rPr>
            </w:pPr>
            <w:r>
              <w:rPr>
                <w:sz w:val="21"/>
              </w:rPr>
              <w:t>記</w:t>
            </w:r>
            <w:r>
              <w:rPr>
                <w:sz w:val="21"/>
              </w:rPr>
              <w:tab/>
              <w:t>載</w:t>
            </w:r>
            <w:r>
              <w:rPr>
                <w:sz w:val="21"/>
              </w:rPr>
              <w:tab/>
              <w:t>内</w:t>
            </w:r>
            <w:r>
              <w:rPr>
                <w:sz w:val="21"/>
              </w:rPr>
              <w:tab/>
              <w:t>容</w:t>
            </w:r>
          </w:p>
        </w:tc>
        <w:tc>
          <w:tcPr>
            <w:tcW w:w="2004" w:type="dxa"/>
          </w:tcPr>
          <w:p w:rsidR="00B2004D" w:rsidRDefault="00DC0328">
            <w:pPr>
              <w:pStyle w:val="TableParagraph"/>
              <w:spacing w:line="248" w:lineRule="exact"/>
              <w:ind w:left="422" w:right="384"/>
              <w:jc w:val="center"/>
              <w:rPr>
                <w:sz w:val="21"/>
              </w:rPr>
            </w:pPr>
            <w:r>
              <w:rPr>
                <w:sz w:val="21"/>
              </w:rPr>
              <w:t>備考</w:t>
            </w:r>
          </w:p>
        </w:tc>
      </w:tr>
      <w:tr w:rsidR="00B2004D">
        <w:trPr>
          <w:trHeight w:val="6028"/>
        </w:trPr>
        <w:tc>
          <w:tcPr>
            <w:tcW w:w="2004" w:type="dxa"/>
            <w:vMerge w:val="restart"/>
          </w:tcPr>
          <w:p w:rsidR="00B2004D" w:rsidRDefault="00B2004D">
            <w:pPr>
              <w:pStyle w:val="TableParagraph"/>
              <w:ind w:left="0"/>
              <w:rPr>
                <w:rFonts w:ascii="Times New Roman"/>
                <w:sz w:val="20"/>
              </w:rPr>
            </w:pPr>
          </w:p>
        </w:tc>
        <w:tc>
          <w:tcPr>
            <w:tcW w:w="5612" w:type="dxa"/>
          </w:tcPr>
          <w:p w:rsidR="00B2004D" w:rsidRDefault="00DC0328">
            <w:pPr>
              <w:pStyle w:val="TableParagraph"/>
              <w:spacing w:line="315" w:lineRule="exact"/>
              <w:ind w:left="252"/>
              <w:rPr>
                <w:rFonts w:ascii="游ゴシック" w:eastAsia="游ゴシック"/>
                <w:b/>
                <w:sz w:val="21"/>
              </w:rPr>
            </w:pPr>
            <w:r>
              <w:rPr>
                <w:rFonts w:ascii="游ゴシック" w:eastAsia="游ゴシック" w:hint="eastAsia"/>
                <w:b/>
                <w:sz w:val="21"/>
              </w:rPr>
              <w:t>はつり作業等計画</w:t>
            </w:r>
          </w:p>
          <w:p w:rsidR="00B2004D" w:rsidRDefault="00DC0328">
            <w:pPr>
              <w:pStyle w:val="TableParagraph"/>
              <w:spacing w:line="245" w:lineRule="exact"/>
              <w:ind w:left="436"/>
              <w:rPr>
                <w:sz w:val="21"/>
              </w:rPr>
            </w:pPr>
            <w:r>
              <w:rPr>
                <w:sz w:val="21"/>
              </w:rPr>
              <w:t>・受注者が、既設機器据付基礎やコンクリートスラ</w:t>
            </w:r>
          </w:p>
          <w:p w:rsidR="00B2004D" w:rsidRDefault="00DC0328">
            <w:pPr>
              <w:pStyle w:val="TableParagraph"/>
              <w:spacing w:before="19" w:line="256" w:lineRule="auto"/>
              <w:ind w:right="295"/>
              <w:rPr>
                <w:sz w:val="21"/>
              </w:rPr>
            </w:pPr>
            <w:r>
              <w:rPr>
                <w:sz w:val="21"/>
              </w:rPr>
              <w:t>ブ貫通孔等の施工に伴いはつり作業等を実施する場合に作成・提出し承諾を得る。</w:t>
            </w:r>
          </w:p>
          <w:p w:rsidR="00B2004D" w:rsidRDefault="00DC0328">
            <w:pPr>
              <w:pStyle w:val="TableParagraph"/>
              <w:spacing w:line="256" w:lineRule="auto"/>
              <w:ind w:right="295" w:hanging="212"/>
              <w:rPr>
                <w:sz w:val="21"/>
              </w:rPr>
            </w:pPr>
            <w:r>
              <w:rPr>
                <w:sz w:val="21"/>
              </w:rPr>
              <w:t>・作業期間を明示し、関連他業者との調整が図れるようにする。</w:t>
            </w:r>
          </w:p>
          <w:p w:rsidR="00B2004D" w:rsidRDefault="00DC0328">
            <w:pPr>
              <w:pStyle w:val="TableParagraph"/>
              <w:spacing w:line="312" w:lineRule="exact"/>
              <w:ind w:left="439"/>
              <w:rPr>
                <w:rFonts w:ascii="游ゴシック" w:eastAsia="游ゴシック" w:hAnsi="游ゴシック"/>
                <w:b/>
                <w:sz w:val="21"/>
              </w:rPr>
            </w:pPr>
            <w:r>
              <w:rPr>
                <w:rFonts w:ascii="游ゴシック" w:eastAsia="游ゴシック" w:hAnsi="游ゴシック" w:hint="eastAsia"/>
                <w:b/>
                <w:sz w:val="21"/>
              </w:rPr>
              <w:t>≪留意点≫</w:t>
            </w:r>
          </w:p>
          <w:p w:rsidR="00B2004D" w:rsidRDefault="001A0011">
            <w:pPr>
              <w:pStyle w:val="TableParagraph"/>
              <w:spacing w:line="245" w:lineRule="exact"/>
              <w:ind w:left="436"/>
              <w:rPr>
                <w:sz w:val="21"/>
              </w:rPr>
            </w:pPr>
            <w:r>
              <w:rPr>
                <w:sz w:val="21"/>
              </w:rPr>
              <w:t>・作業車両（コンプレッサー車等）</w:t>
            </w:r>
            <w:r w:rsidR="00DC0328">
              <w:rPr>
                <w:sz w:val="21"/>
              </w:rPr>
              <w:t>については、</w:t>
            </w:r>
          </w:p>
          <w:p w:rsidR="00B2004D" w:rsidRDefault="00DC0328">
            <w:pPr>
              <w:pStyle w:val="TableParagraph"/>
              <w:spacing w:before="19"/>
              <w:rPr>
                <w:sz w:val="21"/>
              </w:rPr>
            </w:pPr>
            <w:r>
              <w:rPr>
                <w:sz w:val="21"/>
              </w:rPr>
              <w:t>作業時の騒音を考慮した配置とする。</w:t>
            </w:r>
          </w:p>
          <w:p w:rsidR="00B2004D" w:rsidRDefault="00500EA4">
            <w:pPr>
              <w:pStyle w:val="TableParagraph"/>
              <w:spacing w:before="19" w:line="256" w:lineRule="auto"/>
              <w:ind w:right="295" w:hanging="212"/>
              <w:jc w:val="both"/>
              <w:rPr>
                <w:sz w:val="21"/>
              </w:rPr>
            </w:pPr>
            <w:r>
              <w:rPr>
                <w:sz w:val="21"/>
              </w:rPr>
              <w:t>・過去の</w:t>
            </w:r>
            <w:r w:rsidR="00B5581C">
              <w:rPr>
                <w:sz w:val="21"/>
              </w:rPr>
              <w:t>騒音苦情の有無を監督所管に照会し、監督</w:t>
            </w:r>
            <w:r w:rsidR="00DC0328">
              <w:rPr>
                <w:sz w:val="21"/>
              </w:rPr>
              <w:t>員と協議のうえ、必要であれば近隣に周知ビラを事前配布するなど検討する。</w:t>
            </w:r>
          </w:p>
        </w:tc>
        <w:tc>
          <w:tcPr>
            <w:tcW w:w="2004" w:type="dxa"/>
          </w:tcPr>
          <w:p w:rsidR="00B2004D" w:rsidRDefault="00DC0328">
            <w:pPr>
              <w:pStyle w:val="TableParagraph"/>
              <w:spacing w:line="315" w:lineRule="exact"/>
              <w:ind w:left="39"/>
              <w:rPr>
                <w:rFonts w:ascii="游ゴシック" w:eastAsia="游ゴシック" w:hAnsi="游ゴシック"/>
                <w:b/>
                <w:sz w:val="21"/>
              </w:rPr>
            </w:pPr>
            <w:r>
              <w:rPr>
                <w:rFonts w:ascii="游ゴシック" w:eastAsia="游ゴシック" w:hAnsi="游ゴシック" w:hint="eastAsia"/>
                <w:b/>
                <w:sz w:val="21"/>
              </w:rPr>
              <w:t>≪添付資料の例≫</w:t>
            </w:r>
          </w:p>
          <w:p w:rsidR="00B2004D" w:rsidRDefault="00DC0328">
            <w:pPr>
              <w:pStyle w:val="TableParagraph"/>
              <w:spacing w:line="245" w:lineRule="exact"/>
              <w:ind w:left="36"/>
              <w:rPr>
                <w:sz w:val="21"/>
              </w:rPr>
            </w:pPr>
            <w:r>
              <w:rPr>
                <w:sz w:val="21"/>
              </w:rPr>
              <w:t>・作業車両（コン</w:t>
            </w:r>
          </w:p>
          <w:p w:rsidR="00B2004D" w:rsidRDefault="00DC0328">
            <w:pPr>
              <w:pStyle w:val="TableParagraph"/>
              <w:spacing w:before="19" w:line="256" w:lineRule="auto"/>
              <w:ind w:left="248" w:right="255"/>
              <w:jc w:val="both"/>
              <w:rPr>
                <w:sz w:val="21"/>
              </w:rPr>
            </w:pPr>
            <w:r>
              <w:rPr>
                <w:sz w:val="21"/>
              </w:rPr>
              <w:t>プレッサー車、はつりガラ搬出車等）の入退場アプローチ、場内配置を一般平面図に明示</w:t>
            </w:r>
          </w:p>
          <w:p w:rsidR="00B2004D" w:rsidRDefault="00DC0328">
            <w:pPr>
              <w:pStyle w:val="TableParagraph"/>
              <w:spacing w:line="256" w:lineRule="auto"/>
              <w:ind w:left="248" w:right="255" w:hanging="212"/>
              <w:jc w:val="both"/>
              <w:rPr>
                <w:sz w:val="21"/>
              </w:rPr>
            </w:pPr>
            <w:r>
              <w:rPr>
                <w:sz w:val="21"/>
              </w:rPr>
              <w:t>・はつり時粉じんの拡散防止（養生状態、作業場所換気方法等） 処置図</w:t>
            </w:r>
          </w:p>
          <w:p w:rsidR="00B2004D" w:rsidRDefault="00DC0328">
            <w:pPr>
              <w:pStyle w:val="TableParagraph"/>
              <w:spacing w:before="1" w:line="256" w:lineRule="auto"/>
              <w:ind w:left="248" w:right="255" w:hanging="212"/>
              <w:jc w:val="both"/>
              <w:rPr>
                <w:sz w:val="21"/>
              </w:rPr>
            </w:pPr>
            <w:r>
              <w:rPr>
                <w:sz w:val="21"/>
              </w:rPr>
              <w:t>・はつりガラ場内仮置場等の管理計画</w:t>
            </w:r>
          </w:p>
          <w:p w:rsidR="00B2004D" w:rsidRDefault="00DC0328">
            <w:pPr>
              <w:pStyle w:val="TableParagraph"/>
              <w:spacing w:before="1" w:line="256" w:lineRule="auto"/>
              <w:ind w:left="248" w:right="255" w:hanging="212"/>
              <w:jc w:val="both"/>
              <w:rPr>
                <w:sz w:val="21"/>
              </w:rPr>
            </w:pPr>
            <w:r>
              <w:rPr>
                <w:sz w:val="21"/>
              </w:rPr>
              <w:t>・コンクリート埋設物（鉄筋、電線管等）の探査計画</w:t>
            </w:r>
          </w:p>
        </w:tc>
      </w:tr>
      <w:tr w:rsidR="00B2004D">
        <w:trPr>
          <w:trHeight w:val="7180"/>
        </w:trPr>
        <w:tc>
          <w:tcPr>
            <w:tcW w:w="2004" w:type="dxa"/>
            <w:vMerge/>
            <w:tcBorders>
              <w:top w:val="nil"/>
            </w:tcBorders>
          </w:tcPr>
          <w:p w:rsidR="00B2004D" w:rsidRDefault="00B2004D">
            <w:pPr>
              <w:rPr>
                <w:sz w:val="2"/>
                <w:szCs w:val="2"/>
              </w:rPr>
            </w:pPr>
          </w:p>
        </w:tc>
        <w:tc>
          <w:tcPr>
            <w:tcW w:w="5612" w:type="dxa"/>
          </w:tcPr>
          <w:p w:rsidR="00B2004D" w:rsidRDefault="00DC0328">
            <w:pPr>
              <w:pStyle w:val="TableParagraph"/>
              <w:spacing w:line="315" w:lineRule="exact"/>
              <w:ind w:left="252"/>
              <w:rPr>
                <w:rFonts w:ascii="游ゴシック" w:eastAsia="游ゴシック"/>
                <w:b/>
                <w:sz w:val="21"/>
              </w:rPr>
            </w:pPr>
            <w:r>
              <w:rPr>
                <w:rFonts w:ascii="游ゴシック" w:eastAsia="游ゴシック" w:hint="eastAsia"/>
                <w:b/>
                <w:sz w:val="21"/>
              </w:rPr>
              <w:t>酸素欠乏症等危険作業計画</w:t>
            </w:r>
          </w:p>
          <w:p w:rsidR="00315C71" w:rsidRDefault="00DC0328" w:rsidP="00315C71">
            <w:pPr>
              <w:pStyle w:val="TableParagraph"/>
              <w:spacing w:line="245" w:lineRule="exact"/>
              <w:ind w:left="436"/>
              <w:rPr>
                <w:sz w:val="21"/>
              </w:rPr>
            </w:pPr>
            <w:r>
              <w:rPr>
                <w:sz w:val="21"/>
              </w:rPr>
              <w:t>・受注者が、酸素欠乏等危険場所に、作業員を入坑</w:t>
            </w:r>
          </w:p>
          <w:p w:rsidR="00315C71" w:rsidRDefault="00DC0328" w:rsidP="00315C71">
            <w:pPr>
              <w:pStyle w:val="TableParagraph"/>
              <w:spacing w:line="245" w:lineRule="exact"/>
              <w:ind w:left="436" w:firstLineChars="100" w:firstLine="210"/>
              <w:rPr>
                <w:sz w:val="21"/>
              </w:rPr>
            </w:pPr>
            <w:r>
              <w:rPr>
                <w:sz w:val="21"/>
              </w:rPr>
              <w:t>させることを計画する場合に、関連法令に準じて</w:t>
            </w:r>
          </w:p>
          <w:p w:rsidR="00B2004D" w:rsidRDefault="00DC0328" w:rsidP="00315C71">
            <w:pPr>
              <w:pStyle w:val="TableParagraph"/>
              <w:spacing w:line="245" w:lineRule="exact"/>
              <w:ind w:left="436" w:firstLineChars="100" w:firstLine="210"/>
              <w:rPr>
                <w:sz w:val="21"/>
              </w:rPr>
            </w:pPr>
            <w:r>
              <w:rPr>
                <w:sz w:val="21"/>
              </w:rPr>
              <w:t>作成・提出し承諾を得る。</w:t>
            </w:r>
          </w:p>
          <w:p w:rsidR="00B2004D" w:rsidRDefault="00DC0328">
            <w:pPr>
              <w:pStyle w:val="TableParagraph"/>
              <w:spacing w:line="312" w:lineRule="exact"/>
              <w:ind w:left="439"/>
              <w:rPr>
                <w:rFonts w:ascii="游ゴシック" w:eastAsia="游ゴシック" w:hAnsi="游ゴシック"/>
                <w:b/>
                <w:sz w:val="21"/>
              </w:rPr>
            </w:pPr>
            <w:r>
              <w:rPr>
                <w:rFonts w:ascii="游ゴシック" w:eastAsia="游ゴシック" w:hAnsi="游ゴシック" w:hint="eastAsia"/>
                <w:b/>
                <w:sz w:val="21"/>
              </w:rPr>
              <w:t>≪留意点≫</w:t>
            </w:r>
          </w:p>
          <w:p w:rsidR="00B2004D" w:rsidRDefault="00DC0328">
            <w:pPr>
              <w:pStyle w:val="TableParagraph"/>
              <w:spacing w:line="245" w:lineRule="exact"/>
              <w:ind w:left="436"/>
              <w:rPr>
                <w:sz w:val="21"/>
              </w:rPr>
            </w:pPr>
            <w:r>
              <w:rPr>
                <w:sz w:val="21"/>
              </w:rPr>
              <w:t>・測定記録は連日測定となる場合は、１シートで複</w:t>
            </w:r>
          </w:p>
          <w:p w:rsidR="00B2004D" w:rsidRDefault="00DC0328">
            <w:pPr>
              <w:pStyle w:val="TableParagraph"/>
              <w:spacing w:before="19" w:line="256" w:lineRule="auto"/>
              <w:ind w:right="295"/>
              <w:jc w:val="both"/>
              <w:rPr>
                <w:sz w:val="21"/>
              </w:rPr>
            </w:pPr>
            <w:r>
              <w:rPr>
                <w:sz w:val="21"/>
              </w:rPr>
              <w:t>数日のチェックが可能な様式を認めるが、有資格者が自筆でチェックできるものとする。測定記録は保管し、工事完成時に安全管理記録として綴じる。</w:t>
            </w:r>
          </w:p>
          <w:p w:rsidR="00B2004D" w:rsidRDefault="00DC0328">
            <w:pPr>
              <w:pStyle w:val="TableParagraph"/>
              <w:spacing w:before="1" w:line="256" w:lineRule="auto"/>
              <w:ind w:right="295" w:hanging="212"/>
              <w:jc w:val="both"/>
              <w:rPr>
                <w:sz w:val="21"/>
              </w:rPr>
            </w:pPr>
            <w:r>
              <w:rPr>
                <w:sz w:val="21"/>
              </w:rPr>
              <w:t>・当該箇所（酸素欠乏等危険個所）での給排気計画で、排気される空気に臭気対策（簡易的な脱臭など）を施す必要がある。</w:t>
            </w:r>
          </w:p>
          <w:p w:rsidR="00B2004D" w:rsidRDefault="00DC0328">
            <w:pPr>
              <w:pStyle w:val="TableParagraph"/>
              <w:spacing w:before="1" w:line="256" w:lineRule="auto"/>
              <w:ind w:right="295" w:hanging="212"/>
              <w:rPr>
                <w:sz w:val="21"/>
              </w:rPr>
            </w:pPr>
            <w:r>
              <w:rPr>
                <w:sz w:val="21"/>
              </w:rPr>
              <w:t>・作業者が当該箇所で倒れた事を想定し、救出方法やその対策を予め計画しておく必要がある。</w:t>
            </w:r>
          </w:p>
          <w:p w:rsidR="00B2004D" w:rsidRDefault="00DC0328">
            <w:pPr>
              <w:pStyle w:val="TableParagraph"/>
              <w:spacing w:line="256" w:lineRule="auto"/>
              <w:ind w:right="295" w:hanging="212"/>
              <w:jc w:val="both"/>
              <w:rPr>
                <w:sz w:val="21"/>
              </w:rPr>
            </w:pPr>
            <w:r>
              <w:rPr>
                <w:sz w:val="21"/>
              </w:rPr>
              <w:t>・空気呼吸器を作業時に当該箇所に備えることはもとより、その状態を記録として撮影、工事写真に添付する。</w:t>
            </w:r>
          </w:p>
        </w:tc>
        <w:tc>
          <w:tcPr>
            <w:tcW w:w="2004" w:type="dxa"/>
          </w:tcPr>
          <w:p w:rsidR="00B2004D" w:rsidRDefault="00DC0328">
            <w:pPr>
              <w:pStyle w:val="TableParagraph"/>
              <w:spacing w:line="315" w:lineRule="exact"/>
              <w:ind w:left="39"/>
              <w:rPr>
                <w:rFonts w:ascii="游ゴシック" w:eastAsia="游ゴシック" w:hAnsi="游ゴシック"/>
                <w:b/>
                <w:sz w:val="21"/>
              </w:rPr>
            </w:pPr>
            <w:r>
              <w:rPr>
                <w:rFonts w:ascii="游ゴシック" w:eastAsia="游ゴシック" w:hAnsi="游ゴシック" w:hint="eastAsia"/>
                <w:b/>
                <w:sz w:val="21"/>
              </w:rPr>
              <w:t>≪添付資料の例≫</w:t>
            </w:r>
          </w:p>
          <w:p w:rsidR="00B2004D" w:rsidRDefault="00DC0328">
            <w:pPr>
              <w:pStyle w:val="TableParagraph"/>
              <w:spacing w:line="245" w:lineRule="exact"/>
              <w:ind w:left="36"/>
              <w:rPr>
                <w:sz w:val="21"/>
              </w:rPr>
            </w:pPr>
            <w:r>
              <w:rPr>
                <w:sz w:val="21"/>
              </w:rPr>
              <w:t>・酸素欠乏症等作</w:t>
            </w:r>
          </w:p>
          <w:p w:rsidR="00B2004D" w:rsidRDefault="00DC0328">
            <w:pPr>
              <w:pStyle w:val="TableParagraph"/>
              <w:spacing w:before="19"/>
              <w:ind w:left="248"/>
              <w:rPr>
                <w:sz w:val="21"/>
              </w:rPr>
            </w:pPr>
            <w:r>
              <w:rPr>
                <w:sz w:val="21"/>
              </w:rPr>
              <w:t>業計画書</w:t>
            </w:r>
          </w:p>
          <w:p w:rsidR="00B2004D" w:rsidRDefault="00DC0328">
            <w:pPr>
              <w:pStyle w:val="TableParagraph"/>
              <w:spacing w:before="19" w:line="256" w:lineRule="auto"/>
              <w:ind w:left="248" w:right="255" w:hanging="212"/>
              <w:rPr>
                <w:sz w:val="21"/>
              </w:rPr>
            </w:pPr>
            <w:r>
              <w:rPr>
                <w:sz w:val="21"/>
              </w:rPr>
              <w:t>・酸素及び硫化水素濃度測定記録</w:t>
            </w:r>
          </w:p>
          <w:p w:rsidR="00B2004D" w:rsidRDefault="00DC0328">
            <w:pPr>
              <w:pStyle w:val="TableParagraph"/>
              <w:ind w:left="36"/>
              <w:rPr>
                <w:sz w:val="21"/>
              </w:rPr>
            </w:pPr>
            <w:r>
              <w:rPr>
                <w:sz w:val="21"/>
              </w:rPr>
              <w:t>・測定箇所図</w:t>
            </w:r>
          </w:p>
          <w:p w:rsidR="00B2004D" w:rsidRDefault="00DC0328">
            <w:pPr>
              <w:pStyle w:val="TableParagraph"/>
              <w:spacing w:before="19" w:line="256" w:lineRule="auto"/>
              <w:ind w:left="248" w:right="255" w:hanging="212"/>
              <w:jc w:val="both"/>
              <w:rPr>
                <w:sz w:val="21"/>
              </w:rPr>
            </w:pPr>
            <w:r>
              <w:rPr>
                <w:sz w:val="21"/>
              </w:rPr>
              <w:t>・酸素濃度を維持するための対策図（給排気量の根拠含む）</w:t>
            </w:r>
          </w:p>
          <w:p w:rsidR="00B2004D" w:rsidRDefault="00DC0328">
            <w:pPr>
              <w:pStyle w:val="TableParagraph"/>
              <w:spacing w:before="1"/>
              <w:ind w:left="36"/>
              <w:rPr>
                <w:sz w:val="21"/>
              </w:rPr>
            </w:pPr>
            <w:r>
              <w:rPr>
                <w:sz w:val="21"/>
              </w:rPr>
              <w:t>・有資格者免許証</w:t>
            </w:r>
          </w:p>
          <w:p w:rsidR="00B2004D" w:rsidRDefault="00DC0328">
            <w:pPr>
              <w:pStyle w:val="TableParagraph"/>
              <w:spacing w:before="18"/>
              <w:ind w:left="248"/>
              <w:rPr>
                <w:sz w:val="21"/>
              </w:rPr>
            </w:pPr>
            <w:r>
              <w:rPr>
                <w:sz w:val="21"/>
              </w:rPr>
              <w:t>（写し）</w:t>
            </w:r>
          </w:p>
          <w:p w:rsidR="00B2004D" w:rsidRDefault="00DC0328">
            <w:pPr>
              <w:pStyle w:val="TableParagraph"/>
              <w:spacing w:before="19" w:line="256" w:lineRule="auto"/>
              <w:ind w:left="248" w:right="255" w:hanging="212"/>
              <w:rPr>
                <w:sz w:val="21"/>
              </w:rPr>
            </w:pPr>
            <w:r>
              <w:rPr>
                <w:sz w:val="21"/>
              </w:rPr>
              <w:t>・測定機器校正証明書</w:t>
            </w:r>
          </w:p>
        </w:tc>
      </w:tr>
    </w:tbl>
    <w:p w:rsidR="00B2004D" w:rsidRDefault="00B2004D">
      <w:pPr>
        <w:spacing w:line="256" w:lineRule="auto"/>
        <w:rPr>
          <w:sz w:val="21"/>
        </w:rPr>
        <w:sectPr w:rsidR="00B2004D">
          <w:pgSz w:w="11910" w:h="16840"/>
          <w:pgMar w:top="1400" w:right="1020" w:bottom="600" w:left="1020" w:header="0" w:footer="407" w:gutter="0"/>
          <w:cols w:space="720"/>
        </w:sect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5612"/>
        <w:gridCol w:w="2004"/>
      </w:tblGrid>
      <w:tr w:rsidR="00B2004D">
        <w:trPr>
          <w:trHeight w:val="267"/>
        </w:trPr>
        <w:tc>
          <w:tcPr>
            <w:tcW w:w="2004" w:type="dxa"/>
          </w:tcPr>
          <w:p w:rsidR="00B2004D" w:rsidRDefault="00DC0328">
            <w:pPr>
              <w:pStyle w:val="TableParagraph"/>
              <w:spacing w:line="248" w:lineRule="exact"/>
              <w:ind w:left="422" w:right="385"/>
              <w:jc w:val="center"/>
              <w:rPr>
                <w:sz w:val="21"/>
              </w:rPr>
            </w:pPr>
            <w:r>
              <w:rPr>
                <w:sz w:val="21"/>
              </w:rPr>
              <w:t>項目</w:t>
            </w:r>
          </w:p>
        </w:tc>
        <w:tc>
          <w:tcPr>
            <w:tcW w:w="5612" w:type="dxa"/>
          </w:tcPr>
          <w:p w:rsidR="00B2004D" w:rsidRDefault="00DC0328">
            <w:pPr>
              <w:pStyle w:val="TableParagraph"/>
              <w:tabs>
                <w:tab w:val="left" w:pos="462"/>
                <w:tab w:val="left" w:pos="884"/>
                <w:tab w:val="left" w:pos="1307"/>
              </w:tabs>
              <w:spacing w:line="248" w:lineRule="exact"/>
              <w:ind w:left="40"/>
              <w:jc w:val="center"/>
              <w:rPr>
                <w:sz w:val="21"/>
              </w:rPr>
            </w:pPr>
            <w:r>
              <w:rPr>
                <w:sz w:val="21"/>
              </w:rPr>
              <w:t>記</w:t>
            </w:r>
            <w:r>
              <w:rPr>
                <w:sz w:val="21"/>
              </w:rPr>
              <w:tab/>
              <w:t>載</w:t>
            </w:r>
            <w:r>
              <w:rPr>
                <w:sz w:val="21"/>
              </w:rPr>
              <w:tab/>
              <w:t>内</w:t>
            </w:r>
            <w:r>
              <w:rPr>
                <w:sz w:val="21"/>
              </w:rPr>
              <w:tab/>
              <w:t>容</w:t>
            </w:r>
          </w:p>
        </w:tc>
        <w:tc>
          <w:tcPr>
            <w:tcW w:w="2004" w:type="dxa"/>
          </w:tcPr>
          <w:p w:rsidR="00B2004D" w:rsidRDefault="00DC0328">
            <w:pPr>
              <w:pStyle w:val="TableParagraph"/>
              <w:spacing w:line="248" w:lineRule="exact"/>
              <w:ind w:left="422" w:right="384"/>
              <w:jc w:val="center"/>
              <w:rPr>
                <w:sz w:val="21"/>
              </w:rPr>
            </w:pPr>
            <w:r>
              <w:rPr>
                <w:sz w:val="21"/>
              </w:rPr>
              <w:t>備考</w:t>
            </w:r>
          </w:p>
        </w:tc>
      </w:tr>
      <w:tr w:rsidR="00B2004D">
        <w:trPr>
          <w:trHeight w:val="4300"/>
        </w:trPr>
        <w:tc>
          <w:tcPr>
            <w:tcW w:w="2004" w:type="dxa"/>
            <w:vMerge w:val="restart"/>
          </w:tcPr>
          <w:p w:rsidR="00B2004D" w:rsidRDefault="00B2004D">
            <w:pPr>
              <w:pStyle w:val="TableParagraph"/>
              <w:ind w:left="0"/>
              <w:rPr>
                <w:rFonts w:ascii="Times New Roman"/>
                <w:sz w:val="20"/>
              </w:rPr>
            </w:pPr>
          </w:p>
        </w:tc>
        <w:tc>
          <w:tcPr>
            <w:tcW w:w="5612" w:type="dxa"/>
          </w:tcPr>
          <w:p w:rsidR="00B2004D" w:rsidRDefault="00DC0328">
            <w:pPr>
              <w:pStyle w:val="TableParagraph"/>
              <w:spacing w:line="315" w:lineRule="exact"/>
              <w:ind w:left="252"/>
              <w:rPr>
                <w:rFonts w:ascii="游ゴシック" w:eastAsia="游ゴシック"/>
                <w:b/>
                <w:sz w:val="21"/>
              </w:rPr>
            </w:pPr>
            <w:r>
              <w:rPr>
                <w:rFonts w:ascii="游ゴシック" w:eastAsia="游ゴシック" w:hint="eastAsia"/>
                <w:b/>
                <w:sz w:val="21"/>
              </w:rPr>
              <w:t>高所作業計画書</w:t>
            </w:r>
          </w:p>
          <w:p w:rsidR="00B2004D" w:rsidRDefault="00DC0328">
            <w:pPr>
              <w:pStyle w:val="TableParagraph"/>
              <w:spacing w:line="245" w:lineRule="exact"/>
              <w:ind w:left="436"/>
              <w:rPr>
                <w:sz w:val="21"/>
              </w:rPr>
            </w:pPr>
            <w:r>
              <w:rPr>
                <w:sz w:val="21"/>
              </w:rPr>
              <w:t>・受注者が、高さ２メートル以上ある場所で、作業</w:t>
            </w:r>
          </w:p>
          <w:p w:rsidR="00B2004D" w:rsidRDefault="00DC0328">
            <w:pPr>
              <w:pStyle w:val="TableParagraph"/>
              <w:spacing w:before="19" w:line="256" w:lineRule="auto"/>
              <w:ind w:right="295"/>
              <w:jc w:val="both"/>
              <w:rPr>
                <w:sz w:val="21"/>
              </w:rPr>
            </w:pPr>
            <w:r>
              <w:rPr>
                <w:sz w:val="21"/>
              </w:rPr>
              <w:t>を計画する場合に、関連法令に準じて作成・提出し承諾を得る。</w:t>
            </w:r>
          </w:p>
          <w:p w:rsidR="00B2004D" w:rsidRDefault="00DC0328">
            <w:pPr>
              <w:pStyle w:val="TableParagraph"/>
              <w:spacing w:line="256" w:lineRule="auto"/>
              <w:ind w:right="295" w:hanging="212"/>
              <w:rPr>
                <w:sz w:val="21"/>
              </w:rPr>
            </w:pPr>
            <w:r>
              <w:rPr>
                <w:sz w:val="21"/>
              </w:rPr>
              <w:t>・作業期間を明示し、関連他業者との調整が図れるようにする。</w:t>
            </w:r>
          </w:p>
          <w:p w:rsidR="00B2004D" w:rsidRDefault="00DC0328">
            <w:pPr>
              <w:pStyle w:val="TableParagraph"/>
              <w:spacing w:line="248" w:lineRule="exact"/>
              <w:ind w:left="436"/>
              <w:rPr>
                <w:sz w:val="21"/>
              </w:rPr>
            </w:pPr>
            <w:r>
              <w:rPr>
                <w:sz w:val="21"/>
              </w:rPr>
              <w:t>・規制の具体的な内容→「労働安全衛生規則」</w:t>
            </w:r>
          </w:p>
          <w:p w:rsidR="00B2004D" w:rsidRDefault="00DC0328">
            <w:pPr>
              <w:pStyle w:val="TableParagraph"/>
              <w:spacing w:line="351" w:lineRule="exact"/>
              <w:ind w:left="439"/>
              <w:rPr>
                <w:rFonts w:ascii="游ゴシック" w:eastAsia="游ゴシック" w:hAnsi="游ゴシック"/>
                <w:b/>
                <w:sz w:val="21"/>
              </w:rPr>
            </w:pPr>
            <w:r>
              <w:rPr>
                <w:rFonts w:ascii="游ゴシック" w:eastAsia="游ゴシック" w:hAnsi="游ゴシック" w:hint="eastAsia"/>
                <w:b/>
                <w:sz w:val="21"/>
              </w:rPr>
              <w:t>≪留意点≫</w:t>
            </w:r>
          </w:p>
          <w:p w:rsidR="00B2004D" w:rsidRDefault="00DC0328">
            <w:pPr>
              <w:pStyle w:val="TableParagraph"/>
              <w:spacing w:line="245" w:lineRule="exact"/>
              <w:ind w:left="436"/>
              <w:rPr>
                <w:sz w:val="21"/>
              </w:rPr>
            </w:pPr>
            <w:r>
              <w:rPr>
                <w:sz w:val="21"/>
              </w:rPr>
              <w:t>・作業前チェックリストは連日測定となる場合は、</w:t>
            </w:r>
          </w:p>
          <w:p w:rsidR="00B2004D" w:rsidRDefault="00DC0328">
            <w:pPr>
              <w:pStyle w:val="TableParagraph"/>
              <w:spacing w:before="19" w:line="256" w:lineRule="auto"/>
              <w:ind w:right="295"/>
              <w:jc w:val="both"/>
              <w:rPr>
                <w:sz w:val="21"/>
              </w:rPr>
            </w:pPr>
            <w:r>
              <w:rPr>
                <w:sz w:val="21"/>
              </w:rPr>
              <w:t>１シートで複数日のチェックが可能な様式を認めるが、安全管理者等が自筆でチェックできるものとする。</w:t>
            </w:r>
          </w:p>
          <w:p w:rsidR="00B2004D" w:rsidRDefault="00DC0328">
            <w:pPr>
              <w:pStyle w:val="TableParagraph"/>
              <w:spacing w:before="1" w:line="256" w:lineRule="auto"/>
              <w:ind w:right="295" w:hanging="212"/>
              <w:rPr>
                <w:sz w:val="21"/>
              </w:rPr>
            </w:pPr>
            <w:r>
              <w:rPr>
                <w:sz w:val="21"/>
              </w:rPr>
              <w:t>・測定記録は保管し、工事完成時に安全管理記録として綴じる。</w:t>
            </w:r>
          </w:p>
        </w:tc>
        <w:tc>
          <w:tcPr>
            <w:tcW w:w="2004" w:type="dxa"/>
          </w:tcPr>
          <w:p w:rsidR="00B2004D" w:rsidRDefault="00DC0328">
            <w:pPr>
              <w:pStyle w:val="TableParagraph"/>
              <w:spacing w:line="315" w:lineRule="exact"/>
              <w:ind w:left="39"/>
              <w:rPr>
                <w:rFonts w:ascii="游ゴシック" w:eastAsia="游ゴシック" w:hAnsi="游ゴシック"/>
                <w:b/>
                <w:sz w:val="21"/>
              </w:rPr>
            </w:pPr>
            <w:r>
              <w:rPr>
                <w:rFonts w:ascii="游ゴシック" w:eastAsia="游ゴシック" w:hAnsi="游ゴシック" w:hint="eastAsia"/>
                <w:b/>
                <w:sz w:val="21"/>
              </w:rPr>
              <w:t>≪添付資料の例≫</w:t>
            </w:r>
          </w:p>
          <w:p w:rsidR="00B2004D" w:rsidRDefault="00DC0328">
            <w:pPr>
              <w:pStyle w:val="TableParagraph"/>
              <w:spacing w:line="245" w:lineRule="exact"/>
              <w:ind w:left="36"/>
              <w:rPr>
                <w:sz w:val="21"/>
              </w:rPr>
            </w:pPr>
            <w:r>
              <w:rPr>
                <w:sz w:val="21"/>
              </w:rPr>
              <w:t>・当該箇所、作業</w:t>
            </w:r>
          </w:p>
          <w:p w:rsidR="00B2004D" w:rsidRDefault="00DC0328">
            <w:pPr>
              <w:pStyle w:val="TableParagraph"/>
              <w:spacing w:before="19" w:line="256" w:lineRule="auto"/>
              <w:ind w:left="248" w:right="44"/>
              <w:rPr>
                <w:sz w:val="21"/>
              </w:rPr>
            </w:pPr>
            <w:r>
              <w:rPr>
                <w:sz w:val="21"/>
              </w:rPr>
              <w:t>床（台）、囲い、手すり、覆いの 状態がわかる位 置図</w:t>
            </w:r>
          </w:p>
          <w:p w:rsidR="00B2004D" w:rsidRDefault="00DC0328">
            <w:pPr>
              <w:pStyle w:val="TableParagraph"/>
              <w:ind w:left="36"/>
              <w:rPr>
                <w:sz w:val="21"/>
              </w:rPr>
            </w:pPr>
            <w:r>
              <w:rPr>
                <w:sz w:val="21"/>
              </w:rPr>
              <w:t>・有資格者免許証</w:t>
            </w:r>
          </w:p>
          <w:p w:rsidR="00B2004D" w:rsidRDefault="00DC0328">
            <w:pPr>
              <w:pStyle w:val="TableParagraph"/>
              <w:spacing w:before="19"/>
              <w:ind w:left="248"/>
              <w:rPr>
                <w:sz w:val="21"/>
              </w:rPr>
            </w:pPr>
            <w:r>
              <w:rPr>
                <w:sz w:val="21"/>
              </w:rPr>
              <w:t>（写し）</w:t>
            </w:r>
          </w:p>
          <w:p w:rsidR="00B2004D" w:rsidRDefault="00DC0328">
            <w:pPr>
              <w:pStyle w:val="TableParagraph"/>
              <w:spacing w:before="19" w:line="256" w:lineRule="auto"/>
              <w:ind w:left="248" w:right="255" w:hanging="212"/>
              <w:rPr>
                <w:sz w:val="21"/>
              </w:rPr>
            </w:pPr>
            <w:r>
              <w:rPr>
                <w:sz w:val="21"/>
              </w:rPr>
              <w:t>・作業前チェックリスト</w:t>
            </w:r>
          </w:p>
          <w:p w:rsidR="00B2004D" w:rsidRDefault="00DC0328">
            <w:pPr>
              <w:pStyle w:val="TableParagraph"/>
              <w:spacing w:line="256" w:lineRule="auto"/>
              <w:ind w:left="248" w:right="255" w:hanging="212"/>
              <w:jc w:val="both"/>
              <w:rPr>
                <w:sz w:val="21"/>
              </w:rPr>
            </w:pPr>
            <w:r>
              <w:rPr>
                <w:sz w:val="21"/>
              </w:rPr>
              <w:t>・安全帯等の防護措置の仕様がわかる書類</w:t>
            </w:r>
          </w:p>
        </w:tc>
      </w:tr>
      <w:tr w:rsidR="00B2004D">
        <w:trPr>
          <w:trHeight w:val="3148"/>
        </w:trPr>
        <w:tc>
          <w:tcPr>
            <w:tcW w:w="2004" w:type="dxa"/>
            <w:vMerge/>
            <w:tcBorders>
              <w:top w:val="nil"/>
            </w:tcBorders>
          </w:tcPr>
          <w:p w:rsidR="00B2004D" w:rsidRDefault="00B2004D">
            <w:pPr>
              <w:rPr>
                <w:sz w:val="2"/>
                <w:szCs w:val="2"/>
              </w:rPr>
            </w:pPr>
          </w:p>
        </w:tc>
        <w:tc>
          <w:tcPr>
            <w:tcW w:w="5612" w:type="dxa"/>
          </w:tcPr>
          <w:p w:rsidR="00B2004D" w:rsidRDefault="00DC0328">
            <w:pPr>
              <w:pStyle w:val="TableParagraph"/>
              <w:spacing w:line="315" w:lineRule="exact"/>
              <w:ind w:left="252"/>
              <w:rPr>
                <w:rFonts w:ascii="游ゴシック" w:eastAsia="游ゴシック"/>
                <w:b/>
                <w:sz w:val="21"/>
              </w:rPr>
            </w:pPr>
            <w:r>
              <w:rPr>
                <w:rFonts w:ascii="游ゴシック" w:eastAsia="游ゴシック" w:hint="eastAsia"/>
                <w:b/>
                <w:sz w:val="21"/>
              </w:rPr>
              <w:t>潜水作業計画</w:t>
            </w:r>
          </w:p>
          <w:p w:rsidR="00B2004D" w:rsidRDefault="00DC0328">
            <w:pPr>
              <w:pStyle w:val="TableParagraph"/>
              <w:spacing w:line="245" w:lineRule="exact"/>
              <w:ind w:left="436"/>
              <w:rPr>
                <w:sz w:val="21"/>
              </w:rPr>
            </w:pPr>
            <w:r>
              <w:rPr>
                <w:sz w:val="21"/>
              </w:rPr>
              <w:t>・受注者が、潜水作業を計画する場合に、関連法令</w:t>
            </w:r>
          </w:p>
          <w:p w:rsidR="00B2004D" w:rsidRDefault="00DC0328">
            <w:pPr>
              <w:pStyle w:val="TableParagraph"/>
              <w:spacing w:before="19"/>
              <w:rPr>
                <w:sz w:val="21"/>
              </w:rPr>
            </w:pPr>
            <w:r>
              <w:rPr>
                <w:sz w:val="21"/>
              </w:rPr>
              <w:t>に準じて作成・提出し承諾を得る。</w:t>
            </w:r>
          </w:p>
          <w:p w:rsidR="00B2004D" w:rsidRDefault="00DC0328">
            <w:pPr>
              <w:pStyle w:val="TableParagraph"/>
              <w:spacing w:before="19" w:line="256" w:lineRule="auto"/>
              <w:ind w:right="295" w:hanging="212"/>
              <w:rPr>
                <w:sz w:val="21"/>
              </w:rPr>
            </w:pPr>
            <w:r>
              <w:rPr>
                <w:sz w:val="21"/>
              </w:rPr>
              <w:t>・作業目的、期間を明示し、関連他業者との調整が図れるようにする。</w:t>
            </w:r>
          </w:p>
          <w:p w:rsidR="00B2004D" w:rsidRDefault="00DC0328">
            <w:pPr>
              <w:pStyle w:val="TableParagraph"/>
              <w:ind w:left="436"/>
              <w:rPr>
                <w:sz w:val="21"/>
              </w:rPr>
            </w:pPr>
            <w:r>
              <w:rPr>
                <w:sz w:val="21"/>
              </w:rPr>
              <w:t>・根拠となる法律→「労働安全衛生法」</w:t>
            </w:r>
          </w:p>
          <w:p w:rsidR="00B2004D" w:rsidRDefault="00DC0328">
            <w:pPr>
              <w:pStyle w:val="TableParagraph"/>
              <w:spacing w:before="19" w:line="248" w:lineRule="exact"/>
              <w:ind w:left="436"/>
              <w:rPr>
                <w:sz w:val="21"/>
              </w:rPr>
            </w:pPr>
            <w:r>
              <w:rPr>
                <w:sz w:val="21"/>
              </w:rPr>
              <w:t>・規制の具体的な内容→「高気圧作業安全衛生規則」</w:t>
            </w:r>
          </w:p>
          <w:p w:rsidR="00B2004D" w:rsidRDefault="00DC0328">
            <w:pPr>
              <w:pStyle w:val="TableParagraph"/>
              <w:spacing w:line="351" w:lineRule="exact"/>
              <w:ind w:left="439"/>
              <w:rPr>
                <w:rFonts w:ascii="游ゴシック" w:eastAsia="游ゴシック" w:hAnsi="游ゴシック"/>
                <w:b/>
                <w:sz w:val="21"/>
              </w:rPr>
            </w:pPr>
            <w:r>
              <w:rPr>
                <w:rFonts w:ascii="游ゴシック" w:eastAsia="游ゴシック" w:hAnsi="游ゴシック" w:hint="eastAsia"/>
                <w:b/>
                <w:sz w:val="21"/>
              </w:rPr>
              <w:t>≪留意点≫</w:t>
            </w:r>
          </w:p>
          <w:p w:rsidR="00B2004D" w:rsidRDefault="00DC0328">
            <w:pPr>
              <w:pStyle w:val="TableParagraph"/>
              <w:spacing w:line="245" w:lineRule="exact"/>
              <w:ind w:left="436"/>
              <w:rPr>
                <w:sz w:val="21"/>
              </w:rPr>
            </w:pPr>
            <w:r>
              <w:rPr>
                <w:sz w:val="21"/>
              </w:rPr>
              <w:t>・安全管理上で配慮すべき事項を把握し、計画に盛</w:t>
            </w:r>
          </w:p>
          <w:p w:rsidR="00B2004D" w:rsidRDefault="00DC0328">
            <w:pPr>
              <w:pStyle w:val="TableParagraph"/>
              <w:spacing w:before="19"/>
              <w:rPr>
                <w:sz w:val="21"/>
              </w:rPr>
            </w:pPr>
            <w:r>
              <w:rPr>
                <w:sz w:val="21"/>
              </w:rPr>
              <w:t>り込む。</w:t>
            </w:r>
          </w:p>
        </w:tc>
        <w:tc>
          <w:tcPr>
            <w:tcW w:w="2004" w:type="dxa"/>
          </w:tcPr>
          <w:p w:rsidR="00B2004D" w:rsidRDefault="00DC0328">
            <w:pPr>
              <w:pStyle w:val="TableParagraph"/>
              <w:spacing w:line="315" w:lineRule="exact"/>
              <w:ind w:left="39"/>
              <w:rPr>
                <w:rFonts w:ascii="游ゴシック" w:eastAsia="游ゴシック" w:hAnsi="游ゴシック"/>
                <w:b/>
                <w:sz w:val="21"/>
              </w:rPr>
            </w:pPr>
            <w:r>
              <w:rPr>
                <w:rFonts w:ascii="游ゴシック" w:eastAsia="游ゴシック" w:hAnsi="游ゴシック" w:hint="eastAsia"/>
                <w:b/>
                <w:sz w:val="21"/>
              </w:rPr>
              <w:t>≪添付資料の例≫</w:t>
            </w:r>
          </w:p>
          <w:p w:rsidR="00B2004D" w:rsidRDefault="00DC0328">
            <w:pPr>
              <w:pStyle w:val="TableParagraph"/>
              <w:spacing w:line="245" w:lineRule="exact"/>
              <w:ind w:left="36"/>
              <w:rPr>
                <w:sz w:val="21"/>
              </w:rPr>
            </w:pPr>
            <w:r>
              <w:rPr>
                <w:sz w:val="21"/>
              </w:rPr>
              <w:t>・使用機材の配置</w:t>
            </w:r>
          </w:p>
          <w:p w:rsidR="00B2004D" w:rsidRDefault="00DC0328">
            <w:pPr>
              <w:pStyle w:val="TableParagraph"/>
              <w:spacing w:before="19"/>
              <w:ind w:left="248"/>
              <w:rPr>
                <w:sz w:val="21"/>
              </w:rPr>
            </w:pPr>
            <w:r>
              <w:rPr>
                <w:sz w:val="21"/>
              </w:rPr>
              <w:t>関係図</w:t>
            </w:r>
          </w:p>
          <w:p w:rsidR="00B2004D" w:rsidRDefault="00DC0328">
            <w:pPr>
              <w:pStyle w:val="TableParagraph"/>
              <w:spacing w:before="19" w:line="256" w:lineRule="auto"/>
              <w:ind w:left="248" w:right="255" w:hanging="212"/>
              <w:rPr>
                <w:sz w:val="21"/>
              </w:rPr>
            </w:pPr>
            <w:r>
              <w:rPr>
                <w:sz w:val="21"/>
              </w:rPr>
              <w:t>・作業者の配置関係</w:t>
            </w:r>
          </w:p>
          <w:p w:rsidR="00B2004D" w:rsidRDefault="00DC0328">
            <w:pPr>
              <w:pStyle w:val="TableParagraph"/>
              <w:spacing w:line="256" w:lineRule="auto"/>
              <w:ind w:left="248" w:right="255" w:hanging="212"/>
              <w:rPr>
                <w:sz w:val="21"/>
              </w:rPr>
            </w:pPr>
            <w:r>
              <w:rPr>
                <w:sz w:val="21"/>
              </w:rPr>
              <w:t>・タイムスケジュール</w:t>
            </w:r>
          </w:p>
          <w:p w:rsidR="00B2004D" w:rsidRDefault="00DC0328">
            <w:pPr>
              <w:pStyle w:val="TableParagraph"/>
              <w:spacing w:line="256" w:lineRule="auto"/>
              <w:ind w:left="248" w:right="255" w:hanging="212"/>
              <w:rPr>
                <w:sz w:val="21"/>
              </w:rPr>
            </w:pPr>
            <w:r>
              <w:rPr>
                <w:sz w:val="21"/>
              </w:rPr>
              <w:t>・緊急時の退避行動計画</w:t>
            </w:r>
          </w:p>
        </w:tc>
      </w:tr>
      <w:tr w:rsidR="00B2004D">
        <w:trPr>
          <w:trHeight w:val="1995"/>
        </w:trPr>
        <w:tc>
          <w:tcPr>
            <w:tcW w:w="2004" w:type="dxa"/>
          </w:tcPr>
          <w:p w:rsidR="00B2004D" w:rsidRDefault="00DC0328">
            <w:pPr>
              <w:pStyle w:val="TableParagraph"/>
              <w:spacing w:before="3"/>
              <w:ind w:left="247"/>
              <w:rPr>
                <w:sz w:val="21"/>
              </w:rPr>
            </w:pPr>
            <w:r>
              <w:rPr>
                <w:sz w:val="21"/>
              </w:rPr>
              <w:t>２週間工程表</w:t>
            </w:r>
          </w:p>
        </w:tc>
        <w:tc>
          <w:tcPr>
            <w:tcW w:w="5612" w:type="dxa"/>
          </w:tcPr>
          <w:p w:rsidR="00B2004D" w:rsidRDefault="00DC0328">
            <w:pPr>
              <w:pStyle w:val="TableParagraph"/>
              <w:numPr>
                <w:ilvl w:val="0"/>
                <w:numId w:val="6"/>
              </w:numPr>
              <w:tabs>
                <w:tab w:val="left" w:pos="437"/>
              </w:tabs>
              <w:spacing w:before="3" w:line="256" w:lineRule="auto"/>
              <w:ind w:right="295"/>
              <w:rPr>
                <w:sz w:val="21"/>
              </w:rPr>
            </w:pPr>
            <w:r>
              <w:rPr>
                <w:sz w:val="21"/>
              </w:rPr>
              <w:t>当該作業の前後の工程表を例示し、関連する作業を記載する。</w:t>
            </w:r>
          </w:p>
          <w:p w:rsidR="00B2004D" w:rsidRDefault="00DC0328">
            <w:pPr>
              <w:pStyle w:val="TableParagraph"/>
              <w:ind w:left="436"/>
              <w:rPr>
                <w:sz w:val="21"/>
              </w:rPr>
            </w:pPr>
            <w:r>
              <w:rPr>
                <w:sz w:val="21"/>
              </w:rPr>
              <w:t>・運転管理者の立会（保安処置等）の有無</w:t>
            </w:r>
          </w:p>
          <w:p w:rsidR="00B2004D" w:rsidRDefault="00DC0328">
            <w:pPr>
              <w:pStyle w:val="TableParagraph"/>
              <w:spacing w:before="19"/>
              <w:ind w:left="436"/>
              <w:rPr>
                <w:sz w:val="21"/>
              </w:rPr>
            </w:pPr>
            <w:r>
              <w:rPr>
                <w:sz w:val="21"/>
              </w:rPr>
              <w:t>・関連する機器休止（停止）状況</w:t>
            </w:r>
          </w:p>
          <w:p w:rsidR="00B2004D" w:rsidRDefault="00DC0328">
            <w:pPr>
              <w:pStyle w:val="TableParagraph"/>
              <w:spacing w:before="19"/>
              <w:ind w:left="436"/>
              <w:rPr>
                <w:sz w:val="21"/>
              </w:rPr>
            </w:pPr>
            <w:r>
              <w:rPr>
                <w:sz w:val="21"/>
              </w:rPr>
              <w:t>・場内車両状況</w:t>
            </w:r>
          </w:p>
          <w:p w:rsidR="00B2004D" w:rsidRDefault="00DC0328">
            <w:pPr>
              <w:pStyle w:val="TableParagraph"/>
              <w:spacing w:before="19"/>
              <w:ind w:left="436"/>
              <w:rPr>
                <w:sz w:val="21"/>
              </w:rPr>
            </w:pPr>
            <w:r>
              <w:rPr>
                <w:sz w:val="21"/>
              </w:rPr>
              <w:t>・関連工事との重複項目 等</w:t>
            </w:r>
          </w:p>
        </w:tc>
        <w:tc>
          <w:tcPr>
            <w:tcW w:w="2004" w:type="dxa"/>
          </w:tcPr>
          <w:p w:rsidR="00B2004D" w:rsidRDefault="00DC0328">
            <w:pPr>
              <w:pStyle w:val="TableParagraph"/>
              <w:spacing w:before="3"/>
              <w:ind w:left="422" w:right="472"/>
              <w:jc w:val="center"/>
              <w:rPr>
                <w:sz w:val="21"/>
              </w:rPr>
            </w:pPr>
            <w:r>
              <w:rPr>
                <w:sz w:val="21"/>
              </w:rPr>
              <w:t>書式例－３</w:t>
            </w:r>
          </w:p>
        </w:tc>
      </w:tr>
      <w:tr w:rsidR="00B2004D">
        <w:trPr>
          <w:trHeight w:val="1708"/>
        </w:trPr>
        <w:tc>
          <w:tcPr>
            <w:tcW w:w="2004" w:type="dxa"/>
          </w:tcPr>
          <w:p w:rsidR="00B2004D" w:rsidRDefault="00DC0328">
            <w:pPr>
              <w:pStyle w:val="TableParagraph"/>
              <w:spacing w:before="3"/>
              <w:ind w:left="247"/>
              <w:rPr>
                <w:sz w:val="21"/>
              </w:rPr>
            </w:pPr>
            <w:r>
              <w:rPr>
                <w:sz w:val="21"/>
              </w:rPr>
              <w:t>タイム</w:t>
            </w:r>
          </w:p>
          <w:p w:rsidR="00B2004D" w:rsidRDefault="00DC0328">
            <w:pPr>
              <w:pStyle w:val="TableParagraph"/>
              <w:spacing w:before="19"/>
              <w:ind w:left="437"/>
              <w:rPr>
                <w:sz w:val="21"/>
              </w:rPr>
            </w:pPr>
            <w:r>
              <w:rPr>
                <w:sz w:val="21"/>
              </w:rPr>
              <w:t>スケジュール</w:t>
            </w:r>
          </w:p>
        </w:tc>
        <w:tc>
          <w:tcPr>
            <w:tcW w:w="5612" w:type="dxa"/>
          </w:tcPr>
          <w:p w:rsidR="00B2004D" w:rsidRDefault="00DC0328">
            <w:pPr>
              <w:pStyle w:val="TableParagraph"/>
              <w:numPr>
                <w:ilvl w:val="0"/>
                <w:numId w:val="5"/>
              </w:numPr>
              <w:tabs>
                <w:tab w:val="left" w:pos="437"/>
              </w:tabs>
              <w:spacing w:before="3" w:line="256" w:lineRule="auto"/>
              <w:ind w:right="295"/>
              <w:rPr>
                <w:sz w:val="21"/>
              </w:rPr>
            </w:pPr>
            <w:r>
              <w:rPr>
                <w:sz w:val="21"/>
              </w:rPr>
              <w:t>施設機能の停止、復旧などを伴い運転管理者と連携する必要がある作業では、時間変化を記載する。</w:t>
            </w:r>
          </w:p>
          <w:p w:rsidR="00B2004D" w:rsidRDefault="00DC0328">
            <w:pPr>
              <w:pStyle w:val="TableParagraph"/>
              <w:ind w:left="436"/>
              <w:rPr>
                <w:sz w:val="21"/>
              </w:rPr>
            </w:pPr>
            <w:r>
              <w:rPr>
                <w:sz w:val="21"/>
              </w:rPr>
              <w:t>・水位や水量など配慮すべき変動を記載する。</w:t>
            </w:r>
          </w:p>
          <w:p w:rsidR="00B2004D" w:rsidRDefault="00DC0328">
            <w:pPr>
              <w:pStyle w:val="TableParagraph"/>
              <w:spacing w:before="19" w:line="256" w:lineRule="auto"/>
              <w:ind w:right="295" w:hanging="212"/>
              <w:rPr>
                <w:sz w:val="21"/>
              </w:rPr>
            </w:pPr>
            <w:r>
              <w:rPr>
                <w:sz w:val="21"/>
              </w:rPr>
              <w:t>・作業を緊急的に終了すべき要因（天候等）を記載する。</w:t>
            </w:r>
          </w:p>
        </w:tc>
        <w:tc>
          <w:tcPr>
            <w:tcW w:w="2004" w:type="dxa"/>
          </w:tcPr>
          <w:p w:rsidR="00B2004D" w:rsidRDefault="00DC0328">
            <w:pPr>
              <w:pStyle w:val="TableParagraph"/>
              <w:spacing w:before="3"/>
              <w:ind w:left="422" w:right="472"/>
              <w:jc w:val="center"/>
              <w:rPr>
                <w:sz w:val="21"/>
              </w:rPr>
            </w:pPr>
            <w:r>
              <w:rPr>
                <w:sz w:val="21"/>
              </w:rPr>
              <w:t>書式例－４</w:t>
            </w:r>
          </w:p>
        </w:tc>
      </w:tr>
      <w:tr w:rsidR="00B2004D">
        <w:trPr>
          <w:trHeight w:val="2283"/>
        </w:trPr>
        <w:tc>
          <w:tcPr>
            <w:tcW w:w="2004" w:type="dxa"/>
          </w:tcPr>
          <w:p w:rsidR="00B2004D" w:rsidRDefault="00DC0328">
            <w:pPr>
              <w:pStyle w:val="TableParagraph"/>
              <w:spacing w:before="3" w:line="256" w:lineRule="auto"/>
              <w:ind w:left="437" w:right="45" w:hanging="191"/>
              <w:rPr>
                <w:sz w:val="21"/>
              </w:rPr>
            </w:pPr>
            <w:r>
              <w:rPr>
                <w:sz w:val="21"/>
              </w:rPr>
              <w:t>保安処置、復旧のチェックリスト</w:t>
            </w:r>
          </w:p>
        </w:tc>
        <w:tc>
          <w:tcPr>
            <w:tcW w:w="5612" w:type="dxa"/>
          </w:tcPr>
          <w:p w:rsidR="00B2004D" w:rsidRDefault="00DC0328">
            <w:pPr>
              <w:pStyle w:val="TableParagraph"/>
              <w:numPr>
                <w:ilvl w:val="0"/>
                <w:numId w:val="4"/>
              </w:numPr>
              <w:tabs>
                <w:tab w:val="left" w:pos="437"/>
              </w:tabs>
              <w:spacing w:before="3" w:line="256" w:lineRule="auto"/>
              <w:ind w:right="84"/>
              <w:rPr>
                <w:sz w:val="21"/>
              </w:rPr>
            </w:pPr>
            <w:r>
              <w:rPr>
                <w:sz w:val="21"/>
              </w:rPr>
              <w:t xml:space="preserve">「作業概要」の「作業手順」で記載した、既設機器 の保安処置（操作及び主幹の{入｣｢断｣、弁の開閉等） </w:t>
            </w:r>
            <w:r w:rsidR="00034764">
              <w:rPr>
                <w:sz w:val="21"/>
              </w:rPr>
              <w:t>及び復旧で、受注者と</w:t>
            </w:r>
            <w:r w:rsidR="00034764">
              <w:rPr>
                <w:rFonts w:hint="eastAsia"/>
                <w:sz w:val="21"/>
              </w:rPr>
              <w:t>運転</w:t>
            </w:r>
            <w:r>
              <w:rPr>
                <w:sz w:val="21"/>
              </w:rPr>
              <w:t>管理担当者が連携して実 施する作業については、その操作を誰（受注者or運 転管理者）が実施するのか、何をもって次の工程に 移るのか等を詳しく順番に列記していく。</w:t>
            </w:r>
          </w:p>
          <w:p w:rsidR="00B2004D" w:rsidRDefault="00DC0328">
            <w:pPr>
              <w:pStyle w:val="TableParagraph"/>
              <w:numPr>
                <w:ilvl w:val="0"/>
                <w:numId w:val="4"/>
              </w:numPr>
              <w:tabs>
                <w:tab w:val="left" w:pos="437"/>
              </w:tabs>
              <w:spacing w:before="1"/>
              <w:rPr>
                <w:sz w:val="21"/>
              </w:rPr>
            </w:pPr>
            <w:r>
              <w:rPr>
                <w:sz w:val="21"/>
              </w:rPr>
              <w:t>復旧時の試運転の方法を明記する。</w:t>
            </w:r>
          </w:p>
          <w:p w:rsidR="00B2004D" w:rsidRDefault="00DC0328">
            <w:pPr>
              <w:pStyle w:val="TableParagraph"/>
              <w:spacing w:before="18" w:line="245" w:lineRule="exact"/>
              <w:ind w:left="436"/>
              <w:rPr>
                <w:sz w:val="21"/>
              </w:rPr>
            </w:pPr>
            <w:r>
              <w:rPr>
                <w:sz w:val="21"/>
              </w:rPr>
              <w:t>監視設備の場合は試験範囲について充分協議する。</w:t>
            </w:r>
          </w:p>
        </w:tc>
        <w:tc>
          <w:tcPr>
            <w:tcW w:w="2004" w:type="dxa"/>
          </w:tcPr>
          <w:p w:rsidR="00B2004D" w:rsidRDefault="00DC0328">
            <w:pPr>
              <w:pStyle w:val="TableParagraph"/>
              <w:spacing w:before="3"/>
              <w:ind w:left="422" w:right="472"/>
              <w:jc w:val="center"/>
              <w:rPr>
                <w:sz w:val="21"/>
              </w:rPr>
            </w:pPr>
            <w:r>
              <w:rPr>
                <w:sz w:val="21"/>
              </w:rPr>
              <w:t>書式例－５</w:t>
            </w:r>
          </w:p>
        </w:tc>
      </w:tr>
    </w:tbl>
    <w:p w:rsidR="00B2004D" w:rsidRDefault="00B2004D">
      <w:pPr>
        <w:jc w:val="center"/>
        <w:rPr>
          <w:sz w:val="21"/>
        </w:rPr>
        <w:sectPr w:rsidR="00B2004D">
          <w:pgSz w:w="11910" w:h="16840"/>
          <w:pgMar w:top="1400" w:right="1020" w:bottom="600" w:left="1020" w:header="0" w:footer="407" w:gutter="0"/>
          <w:cols w:space="720"/>
        </w:sect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5612"/>
        <w:gridCol w:w="2004"/>
      </w:tblGrid>
      <w:tr w:rsidR="00B2004D">
        <w:trPr>
          <w:trHeight w:val="267"/>
        </w:trPr>
        <w:tc>
          <w:tcPr>
            <w:tcW w:w="2004" w:type="dxa"/>
          </w:tcPr>
          <w:p w:rsidR="00B2004D" w:rsidRDefault="00DC0328">
            <w:pPr>
              <w:pStyle w:val="TableParagraph"/>
              <w:spacing w:line="248" w:lineRule="exact"/>
              <w:ind w:left="422" w:right="385"/>
              <w:jc w:val="center"/>
              <w:rPr>
                <w:sz w:val="21"/>
              </w:rPr>
            </w:pPr>
            <w:r>
              <w:rPr>
                <w:sz w:val="21"/>
              </w:rPr>
              <w:t>項目</w:t>
            </w:r>
          </w:p>
        </w:tc>
        <w:tc>
          <w:tcPr>
            <w:tcW w:w="5612" w:type="dxa"/>
          </w:tcPr>
          <w:p w:rsidR="00B2004D" w:rsidRDefault="00DC0328">
            <w:pPr>
              <w:pStyle w:val="TableParagraph"/>
              <w:tabs>
                <w:tab w:val="left" w:pos="462"/>
                <w:tab w:val="left" w:pos="884"/>
                <w:tab w:val="left" w:pos="1307"/>
              </w:tabs>
              <w:spacing w:line="248" w:lineRule="exact"/>
              <w:ind w:left="40"/>
              <w:jc w:val="center"/>
              <w:rPr>
                <w:sz w:val="21"/>
              </w:rPr>
            </w:pPr>
            <w:r>
              <w:rPr>
                <w:sz w:val="21"/>
              </w:rPr>
              <w:t>記</w:t>
            </w:r>
            <w:r>
              <w:rPr>
                <w:sz w:val="21"/>
              </w:rPr>
              <w:tab/>
              <w:t>載</w:t>
            </w:r>
            <w:r>
              <w:rPr>
                <w:sz w:val="21"/>
              </w:rPr>
              <w:tab/>
              <w:t>内</w:t>
            </w:r>
            <w:r>
              <w:rPr>
                <w:sz w:val="21"/>
              </w:rPr>
              <w:tab/>
              <w:t>容</w:t>
            </w:r>
          </w:p>
        </w:tc>
        <w:tc>
          <w:tcPr>
            <w:tcW w:w="2004" w:type="dxa"/>
          </w:tcPr>
          <w:p w:rsidR="00B2004D" w:rsidRDefault="00DC0328">
            <w:pPr>
              <w:pStyle w:val="TableParagraph"/>
              <w:spacing w:line="248" w:lineRule="exact"/>
              <w:ind w:left="422" w:right="384"/>
              <w:jc w:val="center"/>
              <w:rPr>
                <w:sz w:val="21"/>
              </w:rPr>
            </w:pPr>
            <w:r>
              <w:rPr>
                <w:sz w:val="21"/>
              </w:rPr>
              <w:t>備考</w:t>
            </w:r>
          </w:p>
        </w:tc>
      </w:tr>
      <w:tr w:rsidR="00B2004D">
        <w:trPr>
          <w:trHeight w:val="1420"/>
        </w:trPr>
        <w:tc>
          <w:tcPr>
            <w:tcW w:w="2004" w:type="dxa"/>
          </w:tcPr>
          <w:p w:rsidR="00B2004D" w:rsidRDefault="00B2004D">
            <w:pPr>
              <w:pStyle w:val="TableParagraph"/>
              <w:ind w:left="0"/>
              <w:rPr>
                <w:rFonts w:ascii="Times New Roman"/>
                <w:sz w:val="20"/>
              </w:rPr>
            </w:pPr>
          </w:p>
        </w:tc>
        <w:tc>
          <w:tcPr>
            <w:tcW w:w="5612" w:type="dxa"/>
          </w:tcPr>
          <w:p w:rsidR="00B2004D" w:rsidRDefault="00DC0328">
            <w:pPr>
              <w:pStyle w:val="TableParagraph"/>
              <w:numPr>
                <w:ilvl w:val="0"/>
                <w:numId w:val="3"/>
              </w:numPr>
              <w:tabs>
                <w:tab w:val="left" w:pos="437"/>
              </w:tabs>
              <w:spacing w:before="3" w:line="256" w:lineRule="auto"/>
              <w:ind w:right="84"/>
              <w:rPr>
                <w:sz w:val="21"/>
              </w:rPr>
            </w:pPr>
            <w:r>
              <w:rPr>
                <w:sz w:val="21"/>
              </w:rPr>
              <w:t>本チェックリストは、作業当日に作業者が携行して、思い込み作業、不安全行動、誤った手順を防止し、 各段階での作業完了時に声掛け、チェックする事を 想定して、正確に記載する。</w:t>
            </w:r>
          </w:p>
        </w:tc>
        <w:tc>
          <w:tcPr>
            <w:tcW w:w="2004" w:type="dxa"/>
          </w:tcPr>
          <w:p w:rsidR="00B2004D" w:rsidRDefault="00B2004D">
            <w:pPr>
              <w:pStyle w:val="TableParagraph"/>
              <w:ind w:left="0"/>
              <w:rPr>
                <w:rFonts w:ascii="Times New Roman"/>
                <w:sz w:val="20"/>
              </w:rPr>
            </w:pPr>
          </w:p>
        </w:tc>
      </w:tr>
      <w:tr w:rsidR="00B2004D">
        <w:trPr>
          <w:trHeight w:val="1132"/>
        </w:trPr>
        <w:tc>
          <w:tcPr>
            <w:tcW w:w="2004" w:type="dxa"/>
          </w:tcPr>
          <w:p w:rsidR="00B2004D" w:rsidRDefault="00DC0328">
            <w:pPr>
              <w:pStyle w:val="TableParagraph"/>
              <w:spacing w:before="3"/>
              <w:ind w:left="247"/>
              <w:rPr>
                <w:sz w:val="21"/>
              </w:rPr>
            </w:pPr>
            <w:r>
              <w:rPr>
                <w:sz w:val="21"/>
              </w:rPr>
              <w:t>緊急時連絡体制</w:t>
            </w:r>
          </w:p>
        </w:tc>
        <w:tc>
          <w:tcPr>
            <w:tcW w:w="5612" w:type="dxa"/>
          </w:tcPr>
          <w:p w:rsidR="00B2004D" w:rsidRDefault="00DC0328">
            <w:pPr>
              <w:pStyle w:val="TableParagraph"/>
              <w:numPr>
                <w:ilvl w:val="0"/>
                <w:numId w:val="2"/>
              </w:numPr>
              <w:tabs>
                <w:tab w:val="left" w:pos="437"/>
              </w:tabs>
              <w:spacing w:before="3" w:line="256" w:lineRule="auto"/>
              <w:ind w:right="295"/>
              <w:jc w:val="both"/>
              <w:rPr>
                <w:sz w:val="21"/>
              </w:rPr>
            </w:pPr>
            <w:r>
              <w:rPr>
                <w:sz w:val="21"/>
              </w:rPr>
              <w:t>当該作業で連絡すべき関係各所について、改めて要領書に記載する。作業箇所が複数個所にまたがる場合は、全ての現場分を綴る。</w:t>
            </w:r>
          </w:p>
        </w:tc>
        <w:tc>
          <w:tcPr>
            <w:tcW w:w="2004" w:type="dxa"/>
          </w:tcPr>
          <w:p w:rsidR="00B2004D" w:rsidRDefault="00DC0328">
            <w:pPr>
              <w:pStyle w:val="TableParagraph"/>
              <w:spacing w:before="3"/>
              <w:ind w:left="422" w:right="472"/>
              <w:jc w:val="center"/>
              <w:rPr>
                <w:sz w:val="21"/>
              </w:rPr>
            </w:pPr>
            <w:r>
              <w:rPr>
                <w:sz w:val="21"/>
              </w:rPr>
              <w:t>書式例－６</w:t>
            </w:r>
          </w:p>
        </w:tc>
      </w:tr>
      <w:tr w:rsidR="00B2004D" w:rsidTr="00095377">
        <w:trPr>
          <w:trHeight w:val="2485"/>
        </w:trPr>
        <w:tc>
          <w:tcPr>
            <w:tcW w:w="2004" w:type="dxa"/>
          </w:tcPr>
          <w:p w:rsidR="00B2004D" w:rsidRDefault="00DC0328">
            <w:pPr>
              <w:pStyle w:val="TableParagraph"/>
              <w:spacing w:before="3"/>
              <w:ind w:left="247"/>
              <w:rPr>
                <w:sz w:val="21"/>
              </w:rPr>
            </w:pPr>
            <w:r>
              <w:rPr>
                <w:sz w:val="21"/>
              </w:rPr>
              <w:t>連絡フロー</w:t>
            </w:r>
          </w:p>
        </w:tc>
        <w:tc>
          <w:tcPr>
            <w:tcW w:w="5612" w:type="dxa"/>
          </w:tcPr>
          <w:p w:rsidR="00B2004D" w:rsidRPr="00095377" w:rsidRDefault="00095377" w:rsidP="00095377">
            <w:pPr>
              <w:pStyle w:val="TableParagraph"/>
              <w:numPr>
                <w:ilvl w:val="0"/>
                <w:numId w:val="1"/>
              </w:numPr>
              <w:tabs>
                <w:tab w:val="left" w:pos="437"/>
              </w:tabs>
              <w:spacing w:before="26" w:line="248" w:lineRule="exact"/>
              <w:ind w:left="436" w:right="84"/>
              <w:jc w:val="both"/>
              <w:rPr>
                <w:sz w:val="21"/>
              </w:rPr>
            </w:pPr>
            <w:r w:rsidRPr="00095377">
              <w:rPr>
                <w:sz w:val="21"/>
              </w:rPr>
              <w:t>当該作業の中に、処理場・</w:t>
            </w:r>
            <w:r w:rsidRPr="00095377">
              <w:rPr>
                <w:rFonts w:hint="eastAsia"/>
                <w:sz w:val="21"/>
              </w:rPr>
              <w:t>ポンプ場</w:t>
            </w:r>
            <w:r w:rsidR="00DC0328" w:rsidRPr="00095377">
              <w:rPr>
                <w:sz w:val="21"/>
              </w:rPr>
              <w:t>の機能停止（送水停止、水路休止等）を伴う工程が含まれる場合は、「タイムスケジュール」</w:t>
            </w:r>
            <w:r w:rsidRPr="00095377">
              <w:rPr>
                <w:rFonts w:hint="eastAsia"/>
                <w:sz w:val="21"/>
              </w:rPr>
              <w:t>、</w:t>
            </w:r>
            <w:r w:rsidR="00DC0328" w:rsidRPr="00095377">
              <w:rPr>
                <w:sz w:val="21"/>
              </w:rPr>
              <w:t>「保安処置、復旧のチェックリスト」の提出と併せて、作業現場と機器操作場所（監視室等）との連絡フローについて決定し、工事関係者に周知・徹底する。</w:t>
            </w:r>
          </w:p>
          <w:p w:rsidR="00B2004D" w:rsidRDefault="00DC0328">
            <w:pPr>
              <w:pStyle w:val="TableParagraph"/>
              <w:numPr>
                <w:ilvl w:val="0"/>
                <w:numId w:val="1"/>
              </w:numPr>
              <w:tabs>
                <w:tab w:val="left" w:pos="437"/>
              </w:tabs>
              <w:spacing w:before="1"/>
              <w:rPr>
                <w:sz w:val="21"/>
              </w:rPr>
            </w:pPr>
            <w:r>
              <w:rPr>
                <w:sz w:val="21"/>
              </w:rPr>
              <w:t>必ず「作業前日の連絡」はもとより「緊急時対策」</w:t>
            </w:r>
            <w:r w:rsidR="00634B61">
              <w:rPr>
                <w:rFonts w:hint="eastAsia"/>
                <w:sz w:val="21"/>
              </w:rPr>
              <w:t>、</w:t>
            </w:r>
          </w:p>
          <w:p w:rsidR="00B2004D" w:rsidRDefault="00DC0328">
            <w:pPr>
              <w:pStyle w:val="TableParagraph"/>
              <w:spacing w:before="19" w:line="256" w:lineRule="auto"/>
              <w:ind w:left="436" w:right="84"/>
              <w:rPr>
                <w:sz w:val="21"/>
              </w:rPr>
            </w:pPr>
            <w:r>
              <w:rPr>
                <w:sz w:val="21"/>
              </w:rPr>
              <w:t>「緊急時作業中止判断の情報収集」について決定し、工事関係者に周知・徹底する。</w:t>
            </w:r>
          </w:p>
        </w:tc>
        <w:tc>
          <w:tcPr>
            <w:tcW w:w="2004" w:type="dxa"/>
          </w:tcPr>
          <w:p w:rsidR="00B2004D" w:rsidRDefault="00DC0328">
            <w:pPr>
              <w:pStyle w:val="TableParagraph"/>
              <w:spacing w:before="3"/>
              <w:ind w:left="422" w:right="472"/>
              <w:jc w:val="center"/>
              <w:rPr>
                <w:sz w:val="21"/>
              </w:rPr>
            </w:pPr>
            <w:r>
              <w:rPr>
                <w:sz w:val="21"/>
              </w:rPr>
              <w:t>書式例－７</w:t>
            </w:r>
          </w:p>
        </w:tc>
      </w:tr>
    </w:tbl>
    <w:p w:rsidR="007D5447" w:rsidRDefault="007D5447"/>
    <w:sectPr w:rsidR="007D5447">
      <w:pgSz w:w="11910" w:h="16840"/>
      <w:pgMar w:top="1400" w:right="1020" w:bottom="600" w:left="1020" w:header="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C67" w:rsidRDefault="000D6C67">
      <w:r>
        <w:separator/>
      </w:r>
    </w:p>
  </w:endnote>
  <w:endnote w:type="continuationSeparator" w:id="0">
    <w:p w:rsidR="000D6C67" w:rsidRDefault="000D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778737"/>
      <w:docPartObj>
        <w:docPartGallery w:val="Page Numbers (Bottom of Page)"/>
        <w:docPartUnique/>
      </w:docPartObj>
    </w:sdtPr>
    <w:sdtEndPr>
      <w:rPr>
        <w:rFonts w:ascii="ＭＳ 明朝" w:eastAsia="ＭＳ 明朝"/>
      </w:rPr>
    </w:sdtEndPr>
    <w:sdtContent>
      <w:p w:rsidR="007B3405" w:rsidRPr="007B3405" w:rsidRDefault="007B3405">
        <w:pPr>
          <w:pStyle w:val="a7"/>
          <w:jc w:val="center"/>
          <w:rPr>
            <w:rFonts w:ascii="ＭＳ 明朝" w:eastAsia="ＭＳ 明朝"/>
          </w:rPr>
        </w:pPr>
        <w:r w:rsidRPr="007B3405">
          <w:rPr>
            <w:rFonts w:ascii="ＭＳ 明朝" w:eastAsia="ＭＳ 明朝" w:hint="eastAsia"/>
          </w:rPr>
          <w:t>3-</w:t>
        </w:r>
        <w:r w:rsidRPr="007B3405">
          <w:rPr>
            <w:rFonts w:ascii="ＭＳ 明朝" w:eastAsia="ＭＳ 明朝"/>
          </w:rPr>
          <w:fldChar w:fldCharType="begin"/>
        </w:r>
        <w:r w:rsidRPr="007B3405">
          <w:rPr>
            <w:rFonts w:ascii="ＭＳ 明朝" w:eastAsia="ＭＳ 明朝"/>
          </w:rPr>
          <w:instrText>PAGE   \* MERGEFORMAT</w:instrText>
        </w:r>
        <w:r w:rsidRPr="007B3405">
          <w:rPr>
            <w:rFonts w:ascii="ＭＳ 明朝" w:eastAsia="ＭＳ 明朝"/>
          </w:rPr>
          <w:fldChar w:fldCharType="separate"/>
        </w:r>
        <w:r>
          <w:rPr>
            <w:rFonts w:ascii="ＭＳ 明朝" w:eastAsia="ＭＳ 明朝"/>
            <w:noProof/>
          </w:rPr>
          <w:t>169</w:t>
        </w:r>
        <w:r w:rsidRPr="007B3405">
          <w:rPr>
            <w:rFonts w:ascii="ＭＳ 明朝" w:eastAsia="ＭＳ 明朝"/>
          </w:rPr>
          <w:fldChar w:fldCharType="end"/>
        </w:r>
      </w:p>
    </w:sdtContent>
  </w:sdt>
  <w:p w:rsidR="007B3405" w:rsidRDefault="007B34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743625"/>
      <w:docPartObj>
        <w:docPartGallery w:val="Page Numbers (Bottom of Page)"/>
        <w:docPartUnique/>
      </w:docPartObj>
    </w:sdtPr>
    <w:sdtEndPr>
      <w:rPr>
        <w:rFonts w:ascii="ＭＳ 明朝" w:eastAsia="ＭＳ 明朝"/>
      </w:rPr>
    </w:sdtEndPr>
    <w:sdtContent>
      <w:p w:rsidR="007B3405" w:rsidRPr="007B3405" w:rsidRDefault="007B3405">
        <w:pPr>
          <w:pStyle w:val="a7"/>
          <w:jc w:val="center"/>
          <w:rPr>
            <w:rFonts w:ascii="ＭＳ 明朝" w:eastAsia="ＭＳ 明朝"/>
          </w:rPr>
        </w:pPr>
        <w:r w:rsidRPr="007B3405">
          <w:rPr>
            <w:rFonts w:ascii="ＭＳ 明朝" w:eastAsia="ＭＳ 明朝" w:hint="eastAsia"/>
          </w:rPr>
          <w:t>3-</w:t>
        </w:r>
        <w:r w:rsidRPr="007B3405">
          <w:rPr>
            <w:rFonts w:ascii="ＭＳ 明朝" w:eastAsia="ＭＳ 明朝"/>
          </w:rPr>
          <w:fldChar w:fldCharType="begin"/>
        </w:r>
        <w:r w:rsidRPr="007B3405">
          <w:rPr>
            <w:rFonts w:ascii="ＭＳ 明朝" w:eastAsia="ＭＳ 明朝"/>
          </w:rPr>
          <w:instrText>PAGE   \* MERGEFORMAT</w:instrText>
        </w:r>
        <w:r w:rsidRPr="007B3405">
          <w:rPr>
            <w:rFonts w:ascii="ＭＳ 明朝" w:eastAsia="ＭＳ 明朝"/>
          </w:rPr>
          <w:fldChar w:fldCharType="separate"/>
        </w:r>
        <w:r>
          <w:rPr>
            <w:rFonts w:ascii="ＭＳ 明朝" w:eastAsia="ＭＳ 明朝"/>
            <w:noProof/>
          </w:rPr>
          <w:t>170</w:t>
        </w:r>
        <w:r w:rsidRPr="007B3405">
          <w:rPr>
            <w:rFonts w:ascii="ＭＳ 明朝" w:eastAsia="ＭＳ 明朝"/>
          </w:rPr>
          <w:fldChar w:fldCharType="end"/>
        </w:r>
      </w:p>
    </w:sdtContent>
  </w:sdt>
  <w:p w:rsidR="00B2004D" w:rsidRDefault="00B2004D">
    <w:pPr>
      <w:pStyle w:val="a3"/>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C67" w:rsidRDefault="000D6C67">
      <w:r>
        <w:separator/>
      </w:r>
    </w:p>
  </w:footnote>
  <w:footnote w:type="continuationSeparator" w:id="0">
    <w:p w:rsidR="000D6C67" w:rsidRDefault="000D6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35E"/>
    <w:multiLevelType w:val="hybridMultilevel"/>
    <w:tmpl w:val="BC12AEC4"/>
    <w:lvl w:ilvl="0" w:tplc="3E5E202A">
      <w:numFmt w:val="bullet"/>
      <w:lvlText w:val="○"/>
      <w:lvlJc w:val="left"/>
      <w:pPr>
        <w:ind w:left="437" w:hanging="284"/>
      </w:pPr>
      <w:rPr>
        <w:rFonts w:ascii="ＭＳ ゴシック" w:eastAsia="ＭＳ ゴシック" w:hAnsi="ＭＳ ゴシック" w:cs="ＭＳ ゴシック" w:hint="default"/>
        <w:w w:val="100"/>
        <w:sz w:val="21"/>
        <w:szCs w:val="21"/>
        <w:lang w:val="ja-JP" w:eastAsia="ja-JP" w:bidi="ja-JP"/>
      </w:rPr>
    </w:lvl>
    <w:lvl w:ilvl="1" w:tplc="5CE63A0A">
      <w:numFmt w:val="bullet"/>
      <w:lvlText w:val="•"/>
      <w:lvlJc w:val="left"/>
      <w:pPr>
        <w:ind w:left="955" w:hanging="284"/>
      </w:pPr>
      <w:rPr>
        <w:rFonts w:hint="default"/>
        <w:lang w:val="ja-JP" w:eastAsia="ja-JP" w:bidi="ja-JP"/>
      </w:rPr>
    </w:lvl>
    <w:lvl w:ilvl="2" w:tplc="23B8A99A">
      <w:numFmt w:val="bullet"/>
      <w:lvlText w:val="•"/>
      <w:lvlJc w:val="left"/>
      <w:pPr>
        <w:ind w:left="1470" w:hanging="284"/>
      </w:pPr>
      <w:rPr>
        <w:rFonts w:hint="default"/>
        <w:lang w:val="ja-JP" w:eastAsia="ja-JP" w:bidi="ja-JP"/>
      </w:rPr>
    </w:lvl>
    <w:lvl w:ilvl="3" w:tplc="E35A976E">
      <w:numFmt w:val="bullet"/>
      <w:lvlText w:val="•"/>
      <w:lvlJc w:val="left"/>
      <w:pPr>
        <w:ind w:left="1985" w:hanging="284"/>
      </w:pPr>
      <w:rPr>
        <w:rFonts w:hint="default"/>
        <w:lang w:val="ja-JP" w:eastAsia="ja-JP" w:bidi="ja-JP"/>
      </w:rPr>
    </w:lvl>
    <w:lvl w:ilvl="4" w:tplc="EBA48FBA">
      <w:numFmt w:val="bullet"/>
      <w:lvlText w:val="•"/>
      <w:lvlJc w:val="left"/>
      <w:pPr>
        <w:ind w:left="2500" w:hanging="284"/>
      </w:pPr>
      <w:rPr>
        <w:rFonts w:hint="default"/>
        <w:lang w:val="ja-JP" w:eastAsia="ja-JP" w:bidi="ja-JP"/>
      </w:rPr>
    </w:lvl>
    <w:lvl w:ilvl="5" w:tplc="3A309F90">
      <w:numFmt w:val="bullet"/>
      <w:lvlText w:val="•"/>
      <w:lvlJc w:val="left"/>
      <w:pPr>
        <w:ind w:left="3016" w:hanging="284"/>
      </w:pPr>
      <w:rPr>
        <w:rFonts w:hint="default"/>
        <w:lang w:val="ja-JP" w:eastAsia="ja-JP" w:bidi="ja-JP"/>
      </w:rPr>
    </w:lvl>
    <w:lvl w:ilvl="6" w:tplc="F8BE32DA">
      <w:numFmt w:val="bullet"/>
      <w:lvlText w:val="•"/>
      <w:lvlJc w:val="left"/>
      <w:pPr>
        <w:ind w:left="3531" w:hanging="284"/>
      </w:pPr>
      <w:rPr>
        <w:rFonts w:hint="default"/>
        <w:lang w:val="ja-JP" w:eastAsia="ja-JP" w:bidi="ja-JP"/>
      </w:rPr>
    </w:lvl>
    <w:lvl w:ilvl="7" w:tplc="1BDAF2BA">
      <w:numFmt w:val="bullet"/>
      <w:lvlText w:val="•"/>
      <w:lvlJc w:val="left"/>
      <w:pPr>
        <w:ind w:left="4046" w:hanging="284"/>
      </w:pPr>
      <w:rPr>
        <w:rFonts w:hint="default"/>
        <w:lang w:val="ja-JP" w:eastAsia="ja-JP" w:bidi="ja-JP"/>
      </w:rPr>
    </w:lvl>
    <w:lvl w:ilvl="8" w:tplc="5E5E9642">
      <w:numFmt w:val="bullet"/>
      <w:lvlText w:val="•"/>
      <w:lvlJc w:val="left"/>
      <w:pPr>
        <w:ind w:left="4561" w:hanging="284"/>
      </w:pPr>
      <w:rPr>
        <w:rFonts w:hint="default"/>
        <w:lang w:val="ja-JP" w:eastAsia="ja-JP" w:bidi="ja-JP"/>
      </w:rPr>
    </w:lvl>
  </w:abstractNum>
  <w:abstractNum w:abstractNumId="1" w15:restartNumberingAfterBreak="0">
    <w:nsid w:val="11756526"/>
    <w:multiLevelType w:val="hybridMultilevel"/>
    <w:tmpl w:val="3B8AA7FA"/>
    <w:lvl w:ilvl="0" w:tplc="9730B144">
      <w:numFmt w:val="bullet"/>
      <w:lvlText w:val="○"/>
      <w:lvlJc w:val="left"/>
      <w:pPr>
        <w:ind w:left="437" w:hanging="284"/>
      </w:pPr>
      <w:rPr>
        <w:rFonts w:ascii="ＭＳ ゴシック" w:eastAsia="ＭＳ ゴシック" w:hAnsi="ＭＳ ゴシック" w:cs="ＭＳ ゴシック" w:hint="default"/>
        <w:w w:val="100"/>
        <w:sz w:val="21"/>
        <w:szCs w:val="21"/>
        <w:lang w:val="ja-JP" w:eastAsia="ja-JP" w:bidi="ja-JP"/>
      </w:rPr>
    </w:lvl>
    <w:lvl w:ilvl="1" w:tplc="149C1680">
      <w:numFmt w:val="bullet"/>
      <w:lvlText w:val="•"/>
      <w:lvlJc w:val="left"/>
      <w:pPr>
        <w:ind w:left="955" w:hanging="284"/>
      </w:pPr>
      <w:rPr>
        <w:rFonts w:hint="default"/>
        <w:lang w:val="ja-JP" w:eastAsia="ja-JP" w:bidi="ja-JP"/>
      </w:rPr>
    </w:lvl>
    <w:lvl w:ilvl="2" w:tplc="85FCA74A">
      <w:numFmt w:val="bullet"/>
      <w:lvlText w:val="•"/>
      <w:lvlJc w:val="left"/>
      <w:pPr>
        <w:ind w:left="1470" w:hanging="284"/>
      </w:pPr>
      <w:rPr>
        <w:rFonts w:hint="default"/>
        <w:lang w:val="ja-JP" w:eastAsia="ja-JP" w:bidi="ja-JP"/>
      </w:rPr>
    </w:lvl>
    <w:lvl w:ilvl="3" w:tplc="5792FDB4">
      <w:numFmt w:val="bullet"/>
      <w:lvlText w:val="•"/>
      <w:lvlJc w:val="left"/>
      <w:pPr>
        <w:ind w:left="1985" w:hanging="284"/>
      </w:pPr>
      <w:rPr>
        <w:rFonts w:hint="default"/>
        <w:lang w:val="ja-JP" w:eastAsia="ja-JP" w:bidi="ja-JP"/>
      </w:rPr>
    </w:lvl>
    <w:lvl w:ilvl="4" w:tplc="A734E1C0">
      <w:numFmt w:val="bullet"/>
      <w:lvlText w:val="•"/>
      <w:lvlJc w:val="left"/>
      <w:pPr>
        <w:ind w:left="2500" w:hanging="284"/>
      </w:pPr>
      <w:rPr>
        <w:rFonts w:hint="default"/>
        <w:lang w:val="ja-JP" w:eastAsia="ja-JP" w:bidi="ja-JP"/>
      </w:rPr>
    </w:lvl>
    <w:lvl w:ilvl="5" w:tplc="FDB0DE34">
      <w:numFmt w:val="bullet"/>
      <w:lvlText w:val="•"/>
      <w:lvlJc w:val="left"/>
      <w:pPr>
        <w:ind w:left="3016" w:hanging="284"/>
      </w:pPr>
      <w:rPr>
        <w:rFonts w:hint="default"/>
        <w:lang w:val="ja-JP" w:eastAsia="ja-JP" w:bidi="ja-JP"/>
      </w:rPr>
    </w:lvl>
    <w:lvl w:ilvl="6" w:tplc="FB8CEECE">
      <w:numFmt w:val="bullet"/>
      <w:lvlText w:val="•"/>
      <w:lvlJc w:val="left"/>
      <w:pPr>
        <w:ind w:left="3531" w:hanging="284"/>
      </w:pPr>
      <w:rPr>
        <w:rFonts w:hint="default"/>
        <w:lang w:val="ja-JP" w:eastAsia="ja-JP" w:bidi="ja-JP"/>
      </w:rPr>
    </w:lvl>
    <w:lvl w:ilvl="7" w:tplc="D400A34A">
      <w:numFmt w:val="bullet"/>
      <w:lvlText w:val="•"/>
      <w:lvlJc w:val="left"/>
      <w:pPr>
        <w:ind w:left="4046" w:hanging="284"/>
      </w:pPr>
      <w:rPr>
        <w:rFonts w:hint="default"/>
        <w:lang w:val="ja-JP" w:eastAsia="ja-JP" w:bidi="ja-JP"/>
      </w:rPr>
    </w:lvl>
    <w:lvl w:ilvl="8" w:tplc="BCA6B1F8">
      <w:numFmt w:val="bullet"/>
      <w:lvlText w:val="•"/>
      <w:lvlJc w:val="left"/>
      <w:pPr>
        <w:ind w:left="4561" w:hanging="284"/>
      </w:pPr>
      <w:rPr>
        <w:rFonts w:hint="default"/>
        <w:lang w:val="ja-JP" w:eastAsia="ja-JP" w:bidi="ja-JP"/>
      </w:rPr>
    </w:lvl>
  </w:abstractNum>
  <w:abstractNum w:abstractNumId="2" w15:restartNumberingAfterBreak="0">
    <w:nsid w:val="14EA09FD"/>
    <w:multiLevelType w:val="hybridMultilevel"/>
    <w:tmpl w:val="BF665D1E"/>
    <w:lvl w:ilvl="0" w:tplc="C58E7CFE">
      <w:numFmt w:val="bullet"/>
      <w:lvlText w:val="○"/>
      <w:lvlJc w:val="left"/>
      <w:pPr>
        <w:ind w:left="437" w:hanging="284"/>
      </w:pPr>
      <w:rPr>
        <w:rFonts w:ascii="ＭＳ ゴシック" w:eastAsia="ＭＳ ゴシック" w:hAnsi="ＭＳ ゴシック" w:cs="ＭＳ ゴシック" w:hint="default"/>
        <w:w w:val="100"/>
        <w:sz w:val="21"/>
        <w:szCs w:val="21"/>
        <w:lang w:val="ja-JP" w:eastAsia="ja-JP" w:bidi="ja-JP"/>
      </w:rPr>
    </w:lvl>
    <w:lvl w:ilvl="1" w:tplc="8B2C7D96">
      <w:numFmt w:val="bullet"/>
      <w:lvlText w:val="•"/>
      <w:lvlJc w:val="left"/>
      <w:pPr>
        <w:ind w:left="955" w:hanging="284"/>
      </w:pPr>
      <w:rPr>
        <w:rFonts w:hint="default"/>
        <w:lang w:val="ja-JP" w:eastAsia="ja-JP" w:bidi="ja-JP"/>
      </w:rPr>
    </w:lvl>
    <w:lvl w:ilvl="2" w:tplc="7C3C7C7E">
      <w:numFmt w:val="bullet"/>
      <w:lvlText w:val="•"/>
      <w:lvlJc w:val="left"/>
      <w:pPr>
        <w:ind w:left="1470" w:hanging="284"/>
      </w:pPr>
      <w:rPr>
        <w:rFonts w:hint="default"/>
        <w:lang w:val="ja-JP" w:eastAsia="ja-JP" w:bidi="ja-JP"/>
      </w:rPr>
    </w:lvl>
    <w:lvl w:ilvl="3" w:tplc="8A205322">
      <w:numFmt w:val="bullet"/>
      <w:lvlText w:val="•"/>
      <w:lvlJc w:val="left"/>
      <w:pPr>
        <w:ind w:left="1985" w:hanging="284"/>
      </w:pPr>
      <w:rPr>
        <w:rFonts w:hint="default"/>
        <w:lang w:val="ja-JP" w:eastAsia="ja-JP" w:bidi="ja-JP"/>
      </w:rPr>
    </w:lvl>
    <w:lvl w:ilvl="4" w:tplc="BFD61BFE">
      <w:numFmt w:val="bullet"/>
      <w:lvlText w:val="•"/>
      <w:lvlJc w:val="left"/>
      <w:pPr>
        <w:ind w:left="2500" w:hanging="284"/>
      </w:pPr>
      <w:rPr>
        <w:rFonts w:hint="default"/>
        <w:lang w:val="ja-JP" w:eastAsia="ja-JP" w:bidi="ja-JP"/>
      </w:rPr>
    </w:lvl>
    <w:lvl w:ilvl="5" w:tplc="57D05520">
      <w:numFmt w:val="bullet"/>
      <w:lvlText w:val="•"/>
      <w:lvlJc w:val="left"/>
      <w:pPr>
        <w:ind w:left="3016" w:hanging="284"/>
      </w:pPr>
      <w:rPr>
        <w:rFonts w:hint="default"/>
        <w:lang w:val="ja-JP" w:eastAsia="ja-JP" w:bidi="ja-JP"/>
      </w:rPr>
    </w:lvl>
    <w:lvl w:ilvl="6" w:tplc="09C073DE">
      <w:numFmt w:val="bullet"/>
      <w:lvlText w:val="•"/>
      <w:lvlJc w:val="left"/>
      <w:pPr>
        <w:ind w:left="3531" w:hanging="284"/>
      </w:pPr>
      <w:rPr>
        <w:rFonts w:hint="default"/>
        <w:lang w:val="ja-JP" w:eastAsia="ja-JP" w:bidi="ja-JP"/>
      </w:rPr>
    </w:lvl>
    <w:lvl w:ilvl="7" w:tplc="713454A4">
      <w:numFmt w:val="bullet"/>
      <w:lvlText w:val="•"/>
      <w:lvlJc w:val="left"/>
      <w:pPr>
        <w:ind w:left="4046" w:hanging="284"/>
      </w:pPr>
      <w:rPr>
        <w:rFonts w:hint="default"/>
        <w:lang w:val="ja-JP" w:eastAsia="ja-JP" w:bidi="ja-JP"/>
      </w:rPr>
    </w:lvl>
    <w:lvl w:ilvl="8" w:tplc="7A04866A">
      <w:numFmt w:val="bullet"/>
      <w:lvlText w:val="•"/>
      <w:lvlJc w:val="left"/>
      <w:pPr>
        <w:ind w:left="4561" w:hanging="284"/>
      </w:pPr>
      <w:rPr>
        <w:rFonts w:hint="default"/>
        <w:lang w:val="ja-JP" w:eastAsia="ja-JP" w:bidi="ja-JP"/>
      </w:rPr>
    </w:lvl>
  </w:abstractNum>
  <w:abstractNum w:abstractNumId="3" w15:restartNumberingAfterBreak="0">
    <w:nsid w:val="15F500D7"/>
    <w:multiLevelType w:val="hybridMultilevel"/>
    <w:tmpl w:val="E0B659C6"/>
    <w:lvl w:ilvl="0" w:tplc="5B5AE7C6">
      <w:start w:val="1"/>
      <w:numFmt w:val="decimal"/>
      <w:lvlText w:val="(%1)"/>
      <w:lvlJc w:val="left"/>
      <w:pPr>
        <w:ind w:left="960" w:hanging="600"/>
        <w:jc w:val="left"/>
      </w:pPr>
      <w:rPr>
        <w:rFonts w:ascii="ＭＳ ゴシック" w:eastAsia="ＭＳ ゴシック" w:hAnsi="ＭＳ ゴシック" w:cs="ＭＳ ゴシック" w:hint="default"/>
        <w:w w:val="100"/>
        <w:sz w:val="21"/>
        <w:szCs w:val="21"/>
        <w:lang w:val="ja-JP" w:eastAsia="ja-JP" w:bidi="ja-JP"/>
      </w:rPr>
    </w:lvl>
    <w:lvl w:ilvl="1" w:tplc="484260F6">
      <w:numFmt w:val="bullet"/>
      <w:lvlText w:val="•"/>
      <w:lvlJc w:val="left"/>
      <w:pPr>
        <w:ind w:left="1850" w:hanging="600"/>
      </w:pPr>
      <w:rPr>
        <w:rFonts w:hint="default"/>
        <w:lang w:val="ja-JP" w:eastAsia="ja-JP" w:bidi="ja-JP"/>
      </w:rPr>
    </w:lvl>
    <w:lvl w:ilvl="2" w:tplc="1D387514">
      <w:numFmt w:val="bullet"/>
      <w:lvlText w:val="•"/>
      <w:lvlJc w:val="left"/>
      <w:pPr>
        <w:ind w:left="2741" w:hanging="600"/>
      </w:pPr>
      <w:rPr>
        <w:rFonts w:hint="default"/>
        <w:lang w:val="ja-JP" w:eastAsia="ja-JP" w:bidi="ja-JP"/>
      </w:rPr>
    </w:lvl>
    <w:lvl w:ilvl="3" w:tplc="FDE6E966">
      <w:numFmt w:val="bullet"/>
      <w:lvlText w:val="•"/>
      <w:lvlJc w:val="left"/>
      <w:pPr>
        <w:ind w:left="3631" w:hanging="600"/>
      </w:pPr>
      <w:rPr>
        <w:rFonts w:hint="default"/>
        <w:lang w:val="ja-JP" w:eastAsia="ja-JP" w:bidi="ja-JP"/>
      </w:rPr>
    </w:lvl>
    <w:lvl w:ilvl="4" w:tplc="7D664EE4">
      <w:numFmt w:val="bullet"/>
      <w:lvlText w:val="•"/>
      <w:lvlJc w:val="left"/>
      <w:pPr>
        <w:ind w:left="4522" w:hanging="600"/>
      </w:pPr>
      <w:rPr>
        <w:rFonts w:hint="default"/>
        <w:lang w:val="ja-JP" w:eastAsia="ja-JP" w:bidi="ja-JP"/>
      </w:rPr>
    </w:lvl>
    <w:lvl w:ilvl="5" w:tplc="DDDCF57E">
      <w:numFmt w:val="bullet"/>
      <w:lvlText w:val="•"/>
      <w:lvlJc w:val="left"/>
      <w:pPr>
        <w:ind w:left="5413" w:hanging="600"/>
      </w:pPr>
      <w:rPr>
        <w:rFonts w:hint="default"/>
        <w:lang w:val="ja-JP" w:eastAsia="ja-JP" w:bidi="ja-JP"/>
      </w:rPr>
    </w:lvl>
    <w:lvl w:ilvl="6" w:tplc="8C924766">
      <w:numFmt w:val="bullet"/>
      <w:lvlText w:val="•"/>
      <w:lvlJc w:val="left"/>
      <w:pPr>
        <w:ind w:left="6303" w:hanging="600"/>
      </w:pPr>
      <w:rPr>
        <w:rFonts w:hint="default"/>
        <w:lang w:val="ja-JP" w:eastAsia="ja-JP" w:bidi="ja-JP"/>
      </w:rPr>
    </w:lvl>
    <w:lvl w:ilvl="7" w:tplc="6CEAA746">
      <w:numFmt w:val="bullet"/>
      <w:lvlText w:val="•"/>
      <w:lvlJc w:val="left"/>
      <w:pPr>
        <w:ind w:left="7194" w:hanging="600"/>
      </w:pPr>
      <w:rPr>
        <w:rFonts w:hint="default"/>
        <w:lang w:val="ja-JP" w:eastAsia="ja-JP" w:bidi="ja-JP"/>
      </w:rPr>
    </w:lvl>
    <w:lvl w:ilvl="8" w:tplc="A906F88C">
      <w:numFmt w:val="bullet"/>
      <w:lvlText w:val="•"/>
      <w:lvlJc w:val="left"/>
      <w:pPr>
        <w:ind w:left="8085" w:hanging="600"/>
      </w:pPr>
      <w:rPr>
        <w:rFonts w:hint="default"/>
        <w:lang w:val="ja-JP" w:eastAsia="ja-JP" w:bidi="ja-JP"/>
      </w:rPr>
    </w:lvl>
  </w:abstractNum>
  <w:abstractNum w:abstractNumId="4" w15:restartNumberingAfterBreak="0">
    <w:nsid w:val="26F66178"/>
    <w:multiLevelType w:val="hybridMultilevel"/>
    <w:tmpl w:val="F580DF40"/>
    <w:lvl w:ilvl="0" w:tplc="5B5EA8F2">
      <w:numFmt w:val="bullet"/>
      <w:lvlText w:val="○"/>
      <w:lvlJc w:val="left"/>
      <w:pPr>
        <w:ind w:left="437" w:hanging="284"/>
      </w:pPr>
      <w:rPr>
        <w:rFonts w:ascii="ＭＳ ゴシック" w:eastAsia="ＭＳ ゴシック" w:hAnsi="ＭＳ ゴシック" w:cs="ＭＳ ゴシック" w:hint="default"/>
        <w:w w:val="100"/>
        <w:sz w:val="21"/>
        <w:szCs w:val="21"/>
        <w:lang w:val="ja-JP" w:eastAsia="ja-JP" w:bidi="ja-JP"/>
      </w:rPr>
    </w:lvl>
    <w:lvl w:ilvl="1" w:tplc="CF16F6BA">
      <w:numFmt w:val="bullet"/>
      <w:lvlText w:val="•"/>
      <w:lvlJc w:val="left"/>
      <w:pPr>
        <w:ind w:left="955" w:hanging="284"/>
      </w:pPr>
      <w:rPr>
        <w:rFonts w:hint="default"/>
        <w:lang w:val="ja-JP" w:eastAsia="ja-JP" w:bidi="ja-JP"/>
      </w:rPr>
    </w:lvl>
    <w:lvl w:ilvl="2" w:tplc="FF1A15FA">
      <w:numFmt w:val="bullet"/>
      <w:lvlText w:val="•"/>
      <w:lvlJc w:val="left"/>
      <w:pPr>
        <w:ind w:left="1470" w:hanging="284"/>
      </w:pPr>
      <w:rPr>
        <w:rFonts w:hint="default"/>
        <w:lang w:val="ja-JP" w:eastAsia="ja-JP" w:bidi="ja-JP"/>
      </w:rPr>
    </w:lvl>
    <w:lvl w:ilvl="3" w:tplc="5BEE4A6C">
      <w:numFmt w:val="bullet"/>
      <w:lvlText w:val="•"/>
      <w:lvlJc w:val="left"/>
      <w:pPr>
        <w:ind w:left="1985" w:hanging="284"/>
      </w:pPr>
      <w:rPr>
        <w:rFonts w:hint="default"/>
        <w:lang w:val="ja-JP" w:eastAsia="ja-JP" w:bidi="ja-JP"/>
      </w:rPr>
    </w:lvl>
    <w:lvl w:ilvl="4" w:tplc="89400004">
      <w:numFmt w:val="bullet"/>
      <w:lvlText w:val="•"/>
      <w:lvlJc w:val="left"/>
      <w:pPr>
        <w:ind w:left="2500" w:hanging="284"/>
      </w:pPr>
      <w:rPr>
        <w:rFonts w:hint="default"/>
        <w:lang w:val="ja-JP" w:eastAsia="ja-JP" w:bidi="ja-JP"/>
      </w:rPr>
    </w:lvl>
    <w:lvl w:ilvl="5" w:tplc="0338B3B2">
      <w:numFmt w:val="bullet"/>
      <w:lvlText w:val="•"/>
      <w:lvlJc w:val="left"/>
      <w:pPr>
        <w:ind w:left="3016" w:hanging="284"/>
      </w:pPr>
      <w:rPr>
        <w:rFonts w:hint="default"/>
        <w:lang w:val="ja-JP" w:eastAsia="ja-JP" w:bidi="ja-JP"/>
      </w:rPr>
    </w:lvl>
    <w:lvl w:ilvl="6" w:tplc="3AB6D20E">
      <w:numFmt w:val="bullet"/>
      <w:lvlText w:val="•"/>
      <w:lvlJc w:val="left"/>
      <w:pPr>
        <w:ind w:left="3531" w:hanging="284"/>
      </w:pPr>
      <w:rPr>
        <w:rFonts w:hint="default"/>
        <w:lang w:val="ja-JP" w:eastAsia="ja-JP" w:bidi="ja-JP"/>
      </w:rPr>
    </w:lvl>
    <w:lvl w:ilvl="7" w:tplc="F0BCEE88">
      <w:numFmt w:val="bullet"/>
      <w:lvlText w:val="•"/>
      <w:lvlJc w:val="left"/>
      <w:pPr>
        <w:ind w:left="4046" w:hanging="284"/>
      </w:pPr>
      <w:rPr>
        <w:rFonts w:hint="default"/>
        <w:lang w:val="ja-JP" w:eastAsia="ja-JP" w:bidi="ja-JP"/>
      </w:rPr>
    </w:lvl>
    <w:lvl w:ilvl="8" w:tplc="8364369C">
      <w:numFmt w:val="bullet"/>
      <w:lvlText w:val="•"/>
      <w:lvlJc w:val="left"/>
      <w:pPr>
        <w:ind w:left="4561" w:hanging="284"/>
      </w:pPr>
      <w:rPr>
        <w:rFonts w:hint="default"/>
        <w:lang w:val="ja-JP" w:eastAsia="ja-JP" w:bidi="ja-JP"/>
      </w:rPr>
    </w:lvl>
  </w:abstractNum>
  <w:abstractNum w:abstractNumId="5" w15:restartNumberingAfterBreak="0">
    <w:nsid w:val="3B847BB9"/>
    <w:multiLevelType w:val="hybridMultilevel"/>
    <w:tmpl w:val="9BB03B82"/>
    <w:lvl w:ilvl="0" w:tplc="51488F6E">
      <w:numFmt w:val="bullet"/>
      <w:lvlText w:val="○"/>
      <w:lvlJc w:val="left"/>
      <w:pPr>
        <w:ind w:left="437" w:hanging="284"/>
      </w:pPr>
      <w:rPr>
        <w:rFonts w:ascii="ＭＳ ゴシック" w:eastAsia="ＭＳ ゴシック" w:hAnsi="ＭＳ ゴシック" w:cs="ＭＳ ゴシック" w:hint="default"/>
        <w:w w:val="100"/>
        <w:sz w:val="21"/>
        <w:szCs w:val="21"/>
        <w:lang w:val="ja-JP" w:eastAsia="ja-JP" w:bidi="ja-JP"/>
      </w:rPr>
    </w:lvl>
    <w:lvl w:ilvl="1" w:tplc="D59412F4">
      <w:numFmt w:val="bullet"/>
      <w:lvlText w:val="•"/>
      <w:lvlJc w:val="left"/>
      <w:pPr>
        <w:ind w:left="955" w:hanging="284"/>
      </w:pPr>
      <w:rPr>
        <w:rFonts w:hint="default"/>
        <w:lang w:val="ja-JP" w:eastAsia="ja-JP" w:bidi="ja-JP"/>
      </w:rPr>
    </w:lvl>
    <w:lvl w:ilvl="2" w:tplc="A1500E54">
      <w:numFmt w:val="bullet"/>
      <w:lvlText w:val="•"/>
      <w:lvlJc w:val="left"/>
      <w:pPr>
        <w:ind w:left="1470" w:hanging="284"/>
      </w:pPr>
      <w:rPr>
        <w:rFonts w:hint="default"/>
        <w:lang w:val="ja-JP" w:eastAsia="ja-JP" w:bidi="ja-JP"/>
      </w:rPr>
    </w:lvl>
    <w:lvl w:ilvl="3" w:tplc="0D3028E0">
      <w:numFmt w:val="bullet"/>
      <w:lvlText w:val="•"/>
      <w:lvlJc w:val="left"/>
      <w:pPr>
        <w:ind w:left="1985" w:hanging="284"/>
      </w:pPr>
      <w:rPr>
        <w:rFonts w:hint="default"/>
        <w:lang w:val="ja-JP" w:eastAsia="ja-JP" w:bidi="ja-JP"/>
      </w:rPr>
    </w:lvl>
    <w:lvl w:ilvl="4" w:tplc="740EAEDE">
      <w:numFmt w:val="bullet"/>
      <w:lvlText w:val="•"/>
      <w:lvlJc w:val="left"/>
      <w:pPr>
        <w:ind w:left="2500" w:hanging="284"/>
      </w:pPr>
      <w:rPr>
        <w:rFonts w:hint="default"/>
        <w:lang w:val="ja-JP" w:eastAsia="ja-JP" w:bidi="ja-JP"/>
      </w:rPr>
    </w:lvl>
    <w:lvl w:ilvl="5" w:tplc="F692EB32">
      <w:numFmt w:val="bullet"/>
      <w:lvlText w:val="•"/>
      <w:lvlJc w:val="left"/>
      <w:pPr>
        <w:ind w:left="3016" w:hanging="284"/>
      </w:pPr>
      <w:rPr>
        <w:rFonts w:hint="default"/>
        <w:lang w:val="ja-JP" w:eastAsia="ja-JP" w:bidi="ja-JP"/>
      </w:rPr>
    </w:lvl>
    <w:lvl w:ilvl="6" w:tplc="7228F218">
      <w:numFmt w:val="bullet"/>
      <w:lvlText w:val="•"/>
      <w:lvlJc w:val="left"/>
      <w:pPr>
        <w:ind w:left="3531" w:hanging="284"/>
      </w:pPr>
      <w:rPr>
        <w:rFonts w:hint="default"/>
        <w:lang w:val="ja-JP" w:eastAsia="ja-JP" w:bidi="ja-JP"/>
      </w:rPr>
    </w:lvl>
    <w:lvl w:ilvl="7" w:tplc="091A99FE">
      <w:numFmt w:val="bullet"/>
      <w:lvlText w:val="•"/>
      <w:lvlJc w:val="left"/>
      <w:pPr>
        <w:ind w:left="4046" w:hanging="284"/>
      </w:pPr>
      <w:rPr>
        <w:rFonts w:hint="default"/>
        <w:lang w:val="ja-JP" w:eastAsia="ja-JP" w:bidi="ja-JP"/>
      </w:rPr>
    </w:lvl>
    <w:lvl w:ilvl="8" w:tplc="444C74C2">
      <w:numFmt w:val="bullet"/>
      <w:lvlText w:val="•"/>
      <w:lvlJc w:val="left"/>
      <w:pPr>
        <w:ind w:left="4561" w:hanging="284"/>
      </w:pPr>
      <w:rPr>
        <w:rFonts w:hint="default"/>
        <w:lang w:val="ja-JP" w:eastAsia="ja-JP" w:bidi="ja-JP"/>
      </w:rPr>
    </w:lvl>
  </w:abstractNum>
  <w:abstractNum w:abstractNumId="6" w15:restartNumberingAfterBreak="0">
    <w:nsid w:val="52C34671"/>
    <w:multiLevelType w:val="hybridMultilevel"/>
    <w:tmpl w:val="33FCA95A"/>
    <w:lvl w:ilvl="0" w:tplc="918652FC">
      <w:numFmt w:val="bullet"/>
      <w:lvlText w:val="○"/>
      <w:lvlJc w:val="left"/>
      <w:pPr>
        <w:ind w:left="437" w:hanging="284"/>
      </w:pPr>
      <w:rPr>
        <w:rFonts w:ascii="ＭＳ ゴシック" w:eastAsia="ＭＳ ゴシック" w:hAnsi="ＭＳ ゴシック" w:cs="ＭＳ ゴシック" w:hint="default"/>
        <w:w w:val="100"/>
        <w:sz w:val="21"/>
        <w:szCs w:val="21"/>
        <w:lang w:val="ja-JP" w:eastAsia="ja-JP" w:bidi="ja-JP"/>
      </w:rPr>
    </w:lvl>
    <w:lvl w:ilvl="1" w:tplc="1FF2F7DE">
      <w:numFmt w:val="bullet"/>
      <w:lvlText w:val="•"/>
      <w:lvlJc w:val="left"/>
      <w:pPr>
        <w:ind w:left="955" w:hanging="284"/>
      </w:pPr>
      <w:rPr>
        <w:rFonts w:hint="default"/>
        <w:lang w:val="ja-JP" w:eastAsia="ja-JP" w:bidi="ja-JP"/>
      </w:rPr>
    </w:lvl>
    <w:lvl w:ilvl="2" w:tplc="A9386670">
      <w:numFmt w:val="bullet"/>
      <w:lvlText w:val="•"/>
      <w:lvlJc w:val="left"/>
      <w:pPr>
        <w:ind w:left="1470" w:hanging="284"/>
      </w:pPr>
      <w:rPr>
        <w:rFonts w:hint="default"/>
        <w:lang w:val="ja-JP" w:eastAsia="ja-JP" w:bidi="ja-JP"/>
      </w:rPr>
    </w:lvl>
    <w:lvl w:ilvl="3" w:tplc="5672E278">
      <w:numFmt w:val="bullet"/>
      <w:lvlText w:val="•"/>
      <w:lvlJc w:val="left"/>
      <w:pPr>
        <w:ind w:left="1985" w:hanging="284"/>
      </w:pPr>
      <w:rPr>
        <w:rFonts w:hint="default"/>
        <w:lang w:val="ja-JP" w:eastAsia="ja-JP" w:bidi="ja-JP"/>
      </w:rPr>
    </w:lvl>
    <w:lvl w:ilvl="4" w:tplc="C2D29B7C">
      <w:numFmt w:val="bullet"/>
      <w:lvlText w:val="•"/>
      <w:lvlJc w:val="left"/>
      <w:pPr>
        <w:ind w:left="2500" w:hanging="284"/>
      </w:pPr>
      <w:rPr>
        <w:rFonts w:hint="default"/>
        <w:lang w:val="ja-JP" w:eastAsia="ja-JP" w:bidi="ja-JP"/>
      </w:rPr>
    </w:lvl>
    <w:lvl w:ilvl="5" w:tplc="873EEF04">
      <w:numFmt w:val="bullet"/>
      <w:lvlText w:val="•"/>
      <w:lvlJc w:val="left"/>
      <w:pPr>
        <w:ind w:left="3016" w:hanging="284"/>
      </w:pPr>
      <w:rPr>
        <w:rFonts w:hint="default"/>
        <w:lang w:val="ja-JP" w:eastAsia="ja-JP" w:bidi="ja-JP"/>
      </w:rPr>
    </w:lvl>
    <w:lvl w:ilvl="6" w:tplc="253A9660">
      <w:numFmt w:val="bullet"/>
      <w:lvlText w:val="•"/>
      <w:lvlJc w:val="left"/>
      <w:pPr>
        <w:ind w:left="3531" w:hanging="284"/>
      </w:pPr>
      <w:rPr>
        <w:rFonts w:hint="default"/>
        <w:lang w:val="ja-JP" w:eastAsia="ja-JP" w:bidi="ja-JP"/>
      </w:rPr>
    </w:lvl>
    <w:lvl w:ilvl="7" w:tplc="6AA84D22">
      <w:numFmt w:val="bullet"/>
      <w:lvlText w:val="•"/>
      <w:lvlJc w:val="left"/>
      <w:pPr>
        <w:ind w:left="4046" w:hanging="284"/>
      </w:pPr>
      <w:rPr>
        <w:rFonts w:hint="default"/>
        <w:lang w:val="ja-JP" w:eastAsia="ja-JP" w:bidi="ja-JP"/>
      </w:rPr>
    </w:lvl>
    <w:lvl w:ilvl="8" w:tplc="81F284D6">
      <w:numFmt w:val="bullet"/>
      <w:lvlText w:val="•"/>
      <w:lvlJc w:val="left"/>
      <w:pPr>
        <w:ind w:left="4561" w:hanging="284"/>
      </w:pPr>
      <w:rPr>
        <w:rFonts w:hint="default"/>
        <w:lang w:val="ja-JP" w:eastAsia="ja-JP" w:bidi="ja-JP"/>
      </w:rPr>
    </w:lvl>
  </w:abstractNum>
  <w:abstractNum w:abstractNumId="7" w15:restartNumberingAfterBreak="0">
    <w:nsid w:val="54C70B84"/>
    <w:multiLevelType w:val="hybridMultilevel"/>
    <w:tmpl w:val="E350F61A"/>
    <w:lvl w:ilvl="0" w:tplc="FD3481A6">
      <w:numFmt w:val="bullet"/>
      <w:lvlText w:val="○"/>
      <w:lvlJc w:val="left"/>
      <w:pPr>
        <w:ind w:left="437" w:hanging="284"/>
      </w:pPr>
      <w:rPr>
        <w:rFonts w:ascii="ＭＳ ゴシック" w:eastAsia="ＭＳ ゴシック" w:hAnsi="ＭＳ ゴシック" w:cs="ＭＳ ゴシック" w:hint="default"/>
        <w:w w:val="100"/>
        <w:sz w:val="21"/>
        <w:szCs w:val="21"/>
        <w:lang w:val="ja-JP" w:eastAsia="ja-JP" w:bidi="ja-JP"/>
      </w:rPr>
    </w:lvl>
    <w:lvl w:ilvl="1" w:tplc="51A6A79C">
      <w:numFmt w:val="bullet"/>
      <w:lvlText w:val="•"/>
      <w:lvlJc w:val="left"/>
      <w:pPr>
        <w:ind w:left="955" w:hanging="284"/>
      </w:pPr>
      <w:rPr>
        <w:rFonts w:hint="default"/>
        <w:lang w:val="ja-JP" w:eastAsia="ja-JP" w:bidi="ja-JP"/>
      </w:rPr>
    </w:lvl>
    <w:lvl w:ilvl="2" w:tplc="BDCE3F3A">
      <w:numFmt w:val="bullet"/>
      <w:lvlText w:val="•"/>
      <w:lvlJc w:val="left"/>
      <w:pPr>
        <w:ind w:left="1470" w:hanging="284"/>
      </w:pPr>
      <w:rPr>
        <w:rFonts w:hint="default"/>
        <w:lang w:val="ja-JP" w:eastAsia="ja-JP" w:bidi="ja-JP"/>
      </w:rPr>
    </w:lvl>
    <w:lvl w:ilvl="3" w:tplc="1AF0ACAC">
      <w:numFmt w:val="bullet"/>
      <w:lvlText w:val="•"/>
      <w:lvlJc w:val="left"/>
      <w:pPr>
        <w:ind w:left="1985" w:hanging="284"/>
      </w:pPr>
      <w:rPr>
        <w:rFonts w:hint="default"/>
        <w:lang w:val="ja-JP" w:eastAsia="ja-JP" w:bidi="ja-JP"/>
      </w:rPr>
    </w:lvl>
    <w:lvl w:ilvl="4" w:tplc="C32A9FB6">
      <w:numFmt w:val="bullet"/>
      <w:lvlText w:val="•"/>
      <w:lvlJc w:val="left"/>
      <w:pPr>
        <w:ind w:left="2500" w:hanging="284"/>
      </w:pPr>
      <w:rPr>
        <w:rFonts w:hint="default"/>
        <w:lang w:val="ja-JP" w:eastAsia="ja-JP" w:bidi="ja-JP"/>
      </w:rPr>
    </w:lvl>
    <w:lvl w:ilvl="5" w:tplc="AB1CD77A">
      <w:numFmt w:val="bullet"/>
      <w:lvlText w:val="•"/>
      <w:lvlJc w:val="left"/>
      <w:pPr>
        <w:ind w:left="3016" w:hanging="284"/>
      </w:pPr>
      <w:rPr>
        <w:rFonts w:hint="default"/>
        <w:lang w:val="ja-JP" w:eastAsia="ja-JP" w:bidi="ja-JP"/>
      </w:rPr>
    </w:lvl>
    <w:lvl w:ilvl="6" w:tplc="FE2A330A">
      <w:numFmt w:val="bullet"/>
      <w:lvlText w:val="•"/>
      <w:lvlJc w:val="left"/>
      <w:pPr>
        <w:ind w:left="3531" w:hanging="284"/>
      </w:pPr>
      <w:rPr>
        <w:rFonts w:hint="default"/>
        <w:lang w:val="ja-JP" w:eastAsia="ja-JP" w:bidi="ja-JP"/>
      </w:rPr>
    </w:lvl>
    <w:lvl w:ilvl="7" w:tplc="74D4556A">
      <w:numFmt w:val="bullet"/>
      <w:lvlText w:val="•"/>
      <w:lvlJc w:val="left"/>
      <w:pPr>
        <w:ind w:left="4046" w:hanging="284"/>
      </w:pPr>
      <w:rPr>
        <w:rFonts w:hint="default"/>
        <w:lang w:val="ja-JP" w:eastAsia="ja-JP" w:bidi="ja-JP"/>
      </w:rPr>
    </w:lvl>
    <w:lvl w:ilvl="8" w:tplc="45F092EE">
      <w:numFmt w:val="bullet"/>
      <w:lvlText w:val="•"/>
      <w:lvlJc w:val="left"/>
      <w:pPr>
        <w:ind w:left="4561" w:hanging="284"/>
      </w:pPr>
      <w:rPr>
        <w:rFonts w:hint="default"/>
        <w:lang w:val="ja-JP" w:eastAsia="ja-JP" w:bidi="ja-JP"/>
      </w:rPr>
    </w:lvl>
  </w:abstractNum>
  <w:abstractNum w:abstractNumId="8" w15:restartNumberingAfterBreak="0">
    <w:nsid w:val="654F64A8"/>
    <w:multiLevelType w:val="hybridMultilevel"/>
    <w:tmpl w:val="9000CAAC"/>
    <w:lvl w:ilvl="0" w:tplc="D7C8D5CC">
      <w:numFmt w:val="bullet"/>
      <w:lvlText w:val="○"/>
      <w:lvlJc w:val="left"/>
      <w:pPr>
        <w:ind w:left="437" w:hanging="284"/>
      </w:pPr>
      <w:rPr>
        <w:rFonts w:ascii="ＭＳ ゴシック" w:eastAsia="ＭＳ ゴシック" w:hAnsi="ＭＳ ゴシック" w:cs="ＭＳ ゴシック" w:hint="default"/>
        <w:w w:val="100"/>
        <w:sz w:val="21"/>
        <w:szCs w:val="21"/>
        <w:lang w:val="ja-JP" w:eastAsia="ja-JP" w:bidi="ja-JP"/>
      </w:rPr>
    </w:lvl>
    <w:lvl w:ilvl="1" w:tplc="AD54EC94">
      <w:numFmt w:val="bullet"/>
      <w:lvlText w:val="•"/>
      <w:lvlJc w:val="left"/>
      <w:pPr>
        <w:ind w:left="955" w:hanging="284"/>
      </w:pPr>
      <w:rPr>
        <w:rFonts w:hint="default"/>
        <w:lang w:val="ja-JP" w:eastAsia="ja-JP" w:bidi="ja-JP"/>
      </w:rPr>
    </w:lvl>
    <w:lvl w:ilvl="2" w:tplc="698448B0">
      <w:numFmt w:val="bullet"/>
      <w:lvlText w:val="•"/>
      <w:lvlJc w:val="left"/>
      <w:pPr>
        <w:ind w:left="1470" w:hanging="284"/>
      </w:pPr>
      <w:rPr>
        <w:rFonts w:hint="default"/>
        <w:lang w:val="ja-JP" w:eastAsia="ja-JP" w:bidi="ja-JP"/>
      </w:rPr>
    </w:lvl>
    <w:lvl w:ilvl="3" w:tplc="18D2AF5C">
      <w:numFmt w:val="bullet"/>
      <w:lvlText w:val="•"/>
      <w:lvlJc w:val="left"/>
      <w:pPr>
        <w:ind w:left="1985" w:hanging="284"/>
      </w:pPr>
      <w:rPr>
        <w:rFonts w:hint="default"/>
        <w:lang w:val="ja-JP" w:eastAsia="ja-JP" w:bidi="ja-JP"/>
      </w:rPr>
    </w:lvl>
    <w:lvl w:ilvl="4" w:tplc="E1981D1E">
      <w:numFmt w:val="bullet"/>
      <w:lvlText w:val="•"/>
      <w:lvlJc w:val="left"/>
      <w:pPr>
        <w:ind w:left="2500" w:hanging="284"/>
      </w:pPr>
      <w:rPr>
        <w:rFonts w:hint="default"/>
        <w:lang w:val="ja-JP" w:eastAsia="ja-JP" w:bidi="ja-JP"/>
      </w:rPr>
    </w:lvl>
    <w:lvl w:ilvl="5" w:tplc="61CE94BE">
      <w:numFmt w:val="bullet"/>
      <w:lvlText w:val="•"/>
      <w:lvlJc w:val="left"/>
      <w:pPr>
        <w:ind w:left="3016" w:hanging="284"/>
      </w:pPr>
      <w:rPr>
        <w:rFonts w:hint="default"/>
        <w:lang w:val="ja-JP" w:eastAsia="ja-JP" w:bidi="ja-JP"/>
      </w:rPr>
    </w:lvl>
    <w:lvl w:ilvl="6" w:tplc="DC7C2126">
      <w:numFmt w:val="bullet"/>
      <w:lvlText w:val="•"/>
      <w:lvlJc w:val="left"/>
      <w:pPr>
        <w:ind w:left="3531" w:hanging="284"/>
      </w:pPr>
      <w:rPr>
        <w:rFonts w:hint="default"/>
        <w:lang w:val="ja-JP" w:eastAsia="ja-JP" w:bidi="ja-JP"/>
      </w:rPr>
    </w:lvl>
    <w:lvl w:ilvl="7" w:tplc="1B063562">
      <w:numFmt w:val="bullet"/>
      <w:lvlText w:val="•"/>
      <w:lvlJc w:val="left"/>
      <w:pPr>
        <w:ind w:left="4046" w:hanging="284"/>
      </w:pPr>
      <w:rPr>
        <w:rFonts w:hint="default"/>
        <w:lang w:val="ja-JP" w:eastAsia="ja-JP" w:bidi="ja-JP"/>
      </w:rPr>
    </w:lvl>
    <w:lvl w:ilvl="8" w:tplc="719A7C6E">
      <w:numFmt w:val="bullet"/>
      <w:lvlText w:val="•"/>
      <w:lvlJc w:val="left"/>
      <w:pPr>
        <w:ind w:left="4561" w:hanging="284"/>
      </w:pPr>
      <w:rPr>
        <w:rFonts w:hint="default"/>
        <w:lang w:val="ja-JP" w:eastAsia="ja-JP" w:bidi="ja-JP"/>
      </w:rPr>
    </w:lvl>
  </w:abstractNum>
  <w:abstractNum w:abstractNumId="9" w15:restartNumberingAfterBreak="0">
    <w:nsid w:val="7C841806"/>
    <w:multiLevelType w:val="hybridMultilevel"/>
    <w:tmpl w:val="9BEA0978"/>
    <w:lvl w:ilvl="0" w:tplc="BAB440EC">
      <w:numFmt w:val="bullet"/>
      <w:lvlText w:val="○"/>
      <w:lvlJc w:val="left"/>
      <w:pPr>
        <w:ind w:left="437" w:hanging="284"/>
      </w:pPr>
      <w:rPr>
        <w:rFonts w:ascii="ＭＳ ゴシック" w:eastAsia="ＭＳ ゴシック" w:hAnsi="ＭＳ ゴシック" w:cs="ＭＳ ゴシック" w:hint="default"/>
        <w:w w:val="100"/>
        <w:sz w:val="21"/>
        <w:szCs w:val="21"/>
        <w:lang w:val="ja-JP" w:eastAsia="ja-JP" w:bidi="ja-JP"/>
      </w:rPr>
    </w:lvl>
    <w:lvl w:ilvl="1" w:tplc="0A14DBD0">
      <w:numFmt w:val="bullet"/>
      <w:lvlText w:val="•"/>
      <w:lvlJc w:val="left"/>
      <w:pPr>
        <w:ind w:left="955" w:hanging="284"/>
      </w:pPr>
      <w:rPr>
        <w:rFonts w:hint="default"/>
        <w:lang w:val="ja-JP" w:eastAsia="ja-JP" w:bidi="ja-JP"/>
      </w:rPr>
    </w:lvl>
    <w:lvl w:ilvl="2" w:tplc="5E28B56A">
      <w:numFmt w:val="bullet"/>
      <w:lvlText w:val="•"/>
      <w:lvlJc w:val="left"/>
      <w:pPr>
        <w:ind w:left="1470" w:hanging="284"/>
      </w:pPr>
      <w:rPr>
        <w:rFonts w:hint="default"/>
        <w:lang w:val="ja-JP" w:eastAsia="ja-JP" w:bidi="ja-JP"/>
      </w:rPr>
    </w:lvl>
    <w:lvl w:ilvl="3" w:tplc="26109634">
      <w:numFmt w:val="bullet"/>
      <w:lvlText w:val="•"/>
      <w:lvlJc w:val="left"/>
      <w:pPr>
        <w:ind w:left="1985" w:hanging="284"/>
      </w:pPr>
      <w:rPr>
        <w:rFonts w:hint="default"/>
        <w:lang w:val="ja-JP" w:eastAsia="ja-JP" w:bidi="ja-JP"/>
      </w:rPr>
    </w:lvl>
    <w:lvl w:ilvl="4" w:tplc="EA7E68AA">
      <w:numFmt w:val="bullet"/>
      <w:lvlText w:val="•"/>
      <w:lvlJc w:val="left"/>
      <w:pPr>
        <w:ind w:left="2500" w:hanging="284"/>
      </w:pPr>
      <w:rPr>
        <w:rFonts w:hint="default"/>
        <w:lang w:val="ja-JP" w:eastAsia="ja-JP" w:bidi="ja-JP"/>
      </w:rPr>
    </w:lvl>
    <w:lvl w:ilvl="5" w:tplc="D946D5EE">
      <w:numFmt w:val="bullet"/>
      <w:lvlText w:val="•"/>
      <w:lvlJc w:val="left"/>
      <w:pPr>
        <w:ind w:left="3016" w:hanging="284"/>
      </w:pPr>
      <w:rPr>
        <w:rFonts w:hint="default"/>
        <w:lang w:val="ja-JP" w:eastAsia="ja-JP" w:bidi="ja-JP"/>
      </w:rPr>
    </w:lvl>
    <w:lvl w:ilvl="6" w:tplc="9C8C5074">
      <w:numFmt w:val="bullet"/>
      <w:lvlText w:val="•"/>
      <w:lvlJc w:val="left"/>
      <w:pPr>
        <w:ind w:left="3531" w:hanging="284"/>
      </w:pPr>
      <w:rPr>
        <w:rFonts w:hint="default"/>
        <w:lang w:val="ja-JP" w:eastAsia="ja-JP" w:bidi="ja-JP"/>
      </w:rPr>
    </w:lvl>
    <w:lvl w:ilvl="7" w:tplc="D43EE34E">
      <w:numFmt w:val="bullet"/>
      <w:lvlText w:val="•"/>
      <w:lvlJc w:val="left"/>
      <w:pPr>
        <w:ind w:left="4046" w:hanging="284"/>
      </w:pPr>
      <w:rPr>
        <w:rFonts w:hint="default"/>
        <w:lang w:val="ja-JP" w:eastAsia="ja-JP" w:bidi="ja-JP"/>
      </w:rPr>
    </w:lvl>
    <w:lvl w:ilvl="8" w:tplc="C158BEC2">
      <w:numFmt w:val="bullet"/>
      <w:lvlText w:val="•"/>
      <w:lvlJc w:val="left"/>
      <w:pPr>
        <w:ind w:left="4561" w:hanging="284"/>
      </w:pPr>
      <w:rPr>
        <w:rFonts w:hint="default"/>
        <w:lang w:val="ja-JP" w:eastAsia="ja-JP" w:bidi="ja-JP"/>
      </w:rPr>
    </w:lvl>
  </w:abstractNum>
  <w:num w:numId="1">
    <w:abstractNumId w:val="4"/>
  </w:num>
  <w:num w:numId="2">
    <w:abstractNumId w:val="5"/>
  </w:num>
  <w:num w:numId="3">
    <w:abstractNumId w:val="6"/>
  </w:num>
  <w:num w:numId="4">
    <w:abstractNumId w:val="7"/>
  </w:num>
  <w:num w:numId="5">
    <w:abstractNumId w:val="1"/>
  </w:num>
  <w:num w:numId="6">
    <w:abstractNumId w:val="0"/>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2004D"/>
    <w:rsid w:val="000034DF"/>
    <w:rsid w:val="00034764"/>
    <w:rsid w:val="00095377"/>
    <w:rsid w:val="000D6C67"/>
    <w:rsid w:val="001A0011"/>
    <w:rsid w:val="001B20F3"/>
    <w:rsid w:val="001F738D"/>
    <w:rsid w:val="002E1068"/>
    <w:rsid w:val="002F142E"/>
    <w:rsid w:val="00315C71"/>
    <w:rsid w:val="0037192E"/>
    <w:rsid w:val="003D08F0"/>
    <w:rsid w:val="00500EA4"/>
    <w:rsid w:val="00592488"/>
    <w:rsid w:val="006103F3"/>
    <w:rsid w:val="00634B61"/>
    <w:rsid w:val="00685BF5"/>
    <w:rsid w:val="00765B07"/>
    <w:rsid w:val="007B3405"/>
    <w:rsid w:val="007D369D"/>
    <w:rsid w:val="007D5447"/>
    <w:rsid w:val="00881900"/>
    <w:rsid w:val="008C2F80"/>
    <w:rsid w:val="008C4597"/>
    <w:rsid w:val="00AC6255"/>
    <w:rsid w:val="00B2004D"/>
    <w:rsid w:val="00B5581C"/>
    <w:rsid w:val="00B7447E"/>
    <w:rsid w:val="00C10E38"/>
    <w:rsid w:val="00CE0FDE"/>
    <w:rsid w:val="00D076BD"/>
    <w:rsid w:val="00DB6A20"/>
    <w:rsid w:val="00DC0328"/>
    <w:rsid w:val="00EA094E"/>
    <w:rsid w:val="00EE7550"/>
    <w:rsid w:val="00F068D4"/>
    <w:rsid w:val="00F3687F"/>
    <w:rsid w:val="00F6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57DD00A-EE67-4E14-B156-9376B2BF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960" w:right="244" w:hanging="389"/>
    </w:pPr>
  </w:style>
  <w:style w:type="paragraph" w:customStyle="1" w:styleId="TableParagraph">
    <w:name w:val="Table Paragraph"/>
    <w:basedOn w:val="a"/>
    <w:uiPriority w:val="1"/>
    <w:qFormat/>
    <w:pPr>
      <w:ind w:left="648"/>
    </w:pPr>
  </w:style>
  <w:style w:type="paragraph" w:styleId="a5">
    <w:name w:val="header"/>
    <w:basedOn w:val="a"/>
    <w:link w:val="a6"/>
    <w:uiPriority w:val="99"/>
    <w:unhideWhenUsed/>
    <w:rsid w:val="00685BF5"/>
    <w:pPr>
      <w:tabs>
        <w:tab w:val="center" w:pos="4252"/>
        <w:tab w:val="right" w:pos="8504"/>
      </w:tabs>
      <w:snapToGrid w:val="0"/>
    </w:pPr>
  </w:style>
  <w:style w:type="character" w:customStyle="1" w:styleId="a6">
    <w:name w:val="ヘッダー (文字)"/>
    <w:basedOn w:val="a0"/>
    <w:link w:val="a5"/>
    <w:uiPriority w:val="99"/>
    <w:rsid w:val="00685BF5"/>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685BF5"/>
    <w:pPr>
      <w:tabs>
        <w:tab w:val="center" w:pos="4252"/>
        <w:tab w:val="right" w:pos="8504"/>
      </w:tabs>
      <w:snapToGrid w:val="0"/>
    </w:pPr>
  </w:style>
  <w:style w:type="character" w:customStyle="1" w:styleId="a8">
    <w:name w:val="フッター (文字)"/>
    <w:basedOn w:val="a0"/>
    <w:link w:val="a7"/>
    <w:uiPriority w:val="99"/>
    <w:rsid w:val="00685BF5"/>
    <w:rPr>
      <w:rFonts w:ascii="ＭＳ ゴシック" w:eastAsia="ＭＳ ゴシック" w:hAnsi="ＭＳ ゴシック" w:cs="ＭＳ ゴシック"/>
      <w:lang w:val="ja-JP" w:eastAsia="ja-JP" w:bidi="ja-JP"/>
    </w:rPr>
  </w:style>
  <w:style w:type="paragraph" w:styleId="a9">
    <w:name w:val="No Spacing"/>
    <w:uiPriority w:val="1"/>
    <w:qFormat/>
    <w:rsid w:val="008C2F80"/>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730</Words>
  <Characters>4165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下水道部</dc:creator>
  <cp:lastModifiedBy>佐藤　隆 (170507)</cp:lastModifiedBy>
  <cp:revision>37</cp:revision>
  <dcterms:created xsi:type="dcterms:W3CDTF">2019-08-15T02:25:00Z</dcterms:created>
  <dcterms:modified xsi:type="dcterms:W3CDTF">2022-03-08T00:37:00Z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Excel® 2013</vt:lpwstr>
  </property>
  <property fmtid="{D5CDD505-2E9C-101B-9397-08002B2CF9AE}" pid="4" name="LastSaved">
    <vt:filetime>2019-08-15T00:00:00Z</vt:filetime>
  </property>
</Properties>
</file>