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5D358" w14:textId="47C42769" w:rsidR="00964521" w:rsidRDefault="00250C1D" w:rsidP="00964521">
      <w:pPr>
        <w:jc w:val="center"/>
        <w:rPr>
          <w:sz w:val="32"/>
          <w:szCs w:val="40"/>
        </w:rPr>
      </w:pPr>
      <w:r>
        <w:rPr>
          <w:rFonts w:hint="eastAsia"/>
          <w:sz w:val="32"/>
          <w:szCs w:val="40"/>
        </w:rPr>
        <w:t>堺市上下水道局ホームページリニューアル</w:t>
      </w:r>
      <w:r w:rsidR="00A50DDF">
        <w:rPr>
          <w:rFonts w:hint="eastAsia"/>
          <w:sz w:val="32"/>
          <w:szCs w:val="40"/>
        </w:rPr>
        <w:t xml:space="preserve">業務　</w:t>
      </w:r>
      <w:r w:rsidR="0098506D" w:rsidRPr="00F9653D">
        <w:rPr>
          <w:rFonts w:hint="eastAsia"/>
          <w:sz w:val="32"/>
          <w:szCs w:val="40"/>
        </w:rPr>
        <w:t>企画提</w:t>
      </w:r>
      <w:bookmarkStart w:id="0" w:name="_GoBack"/>
      <w:bookmarkEnd w:id="0"/>
      <w:r w:rsidR="0098506D" w:rsidRPr="00F9653D">
        <w:rPr>
          <w:rFonts w:hint="eastAsia"/>
          <w:sz w:val="32"/>
          <w:szCs w:val="40"/>
        </w:rPr>
        <w:t>案書</w:t>
      </w:r>
    </w:p>
    <w:p w14:paraId="4FD9B53A" w14:textId="77777777" w:rsidR="00FE07C5" w:rsidRDefault="00FE07C5" w:rsidP="00FE07C5">
      <w:pPr>
        <w:jc w:val="left"/>
        <w:rPr>
          <w:sz w:val="32"/>
          <w:szCs w:val="40"/>
        </w:rPr>
      </w:pPr>
    </w:p>
    <w:p w14:paraId="6E0A5F3D" w14:textId="1CA4B785" w:rsidR="00AF1557" w:rsidRDefault="00A95656" w:rsidP="00AF1557">
      <w:r>
        <w:rPr>
          <w:rFonts w:hint="eastAsia"/>
        </w:rPr>
        <w:t xml:space="preserve">　</w:t>
      </w:r>
      <w:r w:rsidR="00250C1D">
        <w:rPr>
          <w:rFonts w:hint="eastAsia"/>
        </w:rPr>
        <w:t>堺市上下水道局ホームページリニューアル</w:t>
      </w:r>
      <w:r w:rsidR="00AF1557">
        <w:rPr>
          <w:rFonts w:hint="eastAsia"/>
        </w:rPr>
        <w:t>業務について、下記のとおり提案いたします。</w:t>
      </w:r>
    </w:p>
    <w:p w14:paraId="1EF499F4" w14:textId="17962451" w:rsidR="00CB7923" w:rsidRDefault="00CB7923" w:rsidP="00AF1557"/>
    <w:tbl>
      <w:tblPr>
        <w:tblpPr w:leftFromText="142" w:rightFromText="142" w:vertAnchor="text" w:horzAnchor="margin" w:tblpY="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35"/>
        <w:gridCol w:w="2340"/>
      </w:tblGrid>
      <w:tr w:rsidR="00250C1D" w14:paraId="456DA4F3" w14:textId="62E94518" w:rsidTr="00250C1D">
        <w:trPr>
          <w:trHeight w:val="531"/>
        </w:trPr>
        <w:tc>
          <w:tcPr>
            <w:tcW w:w="6835" w:type="dxa"/>
            <w:tcBorders>
              <w:left w:val="single" w:sz="4" w:space="0" w:color="auto"/>
            </w:tcBorders>
            <w:shd w:val="clear" w:color="auto" w:fill="DAEEF3" w:themeFill="accent5" w:themeFillTint="33"/>
            <w:vAlign w:val="center"/>
          </w:tcPr>
          <w:p w14:paraId="3566D7B2" w14:textId="3ECBE1C1" w:rsidR="00250C1D" w:rsidRPr="00250C1D" w:rsidRDefault="00250C1D" w:rsidP="00250C1D">
            <w:pPr>
              <w:jc w:val="center"/>
              <w:rPr>
                <w:rFonts w:asciiTheme="majorEastAsia" w:eastAsiaTheme="majorEastAsia" w:hAnsiTheme="majorEastAsia"/>
              </w:rPr>
            </w:pPr>
            <w:r w:rsidRPr="00250C1D">
              <w:rPr>
                <w:rFonts w:asciiTheme="majorEastAsia" w:eastAsiaTheme="majorEastAsia" w:hAnsiTheme="majorEastAsia" w:hint="eastAsia"/>
              </w:rPr>
              <w:t>タイトル</w:t>
            </w:r>
          </w:p>
        </w:tc>
        <w:tc>
          <w:tcPr>
            <w:tcW w:w="2340" w:type="dxa"/>
            <w:tcBorders>
              <w:left w:val="single" w:sz="4" w:space="0" w:color="auto"/>
            </w:tcBorders>
            <w:shd w:val="clear" w:color="auto" w:fill="F2DBDB" w:themeFill="accent2" w:themeFillTint="33"/>
            <w:vAlign w:val="center"/>
          </w:tcPr>
          <w:p w14:paraId="2A0C8AE7" w14:textId="58B6EF3D" w:rsidR="00250C1D" w:rsidRPr="00250C1D" w:rsidRDefault="00250C1D" w:rsidP="00250C1D">
            <w:pPr>
              <w:jc w:val="center"/>
              <w:rPr>
                <w:rFonts w:asciiTheme="majorEastAsia" w:eastAsiaTheme="majorEastAsia" w:hAnsiTheme="majorEastAsia"/>
              </w:rPr>
            </w:pPr>
            <w:r w:rsidRPr="00250C1D">
              <w:rPr>
                <w:rFonts w:asciiTheme="majorEastAsia" w:eastAsiaTheme="majorEastAsia" w:hAnsiTheme="majorEastAsia" w:hint="eastAsia"/>
              </w:rPr>
              <w:t>カテゴリー</w:t>
            </w:r>
          </w:p>
        </w:tc>
      </w:tr>
      <w:tr w:rsidR="00250C1D" w14:paraId="762729FA" w14:textId="77777777" w:rsidTr="00250C1D">
        <w:trPr>
          <w:trHeight w:val="531"/>
        </w:trPr>
        <w:tc>
          <w:tcPr>
            <w:tcW w:w="6835" w:type="dxa"/>
            <w:tcBorders>
              <w:left w:val="single" w:sz="4" w:space="0" w:color="auto"/>
            </w:tcBorders>
            <w:vAlign w:val="center"/>
          </w:tcPr>
          <w:p w14:paraId="14104BAE" w14:textId="77777777" w:rsidR="00250C1D" w:rsidRDefault="00250C1D" w:rsidP="00250C1D"/>
        </w:tc>
        <w:tc>
          <w:tcPr>
            <w:tcW w:w="2340" w:type="dxa"/>
            <w:tcBorders>
              <w:left w:val="single" w:sz="4" w:space="0" w:color="auto"/>
            </w:tcBorders>
            <w:vAlign w:val="center"/>
          </w:tcPr>
          <w:p w14:paraId="5034016A" w14:textId="77777777" w:rsidR="00250C1D" w:rsidRDefault="00250C1D" w:rsidP="00250C1D">
            <w:pPr>
              <w:jc w:val="center"/>
            </w:pPr>
          </w:p>
        </w:tc>
      </w:tr>
      <w:tr w:rsidR="00250C1D" w14:paraId="4EB16204" w14:textId="77777777" w:rsidTr="00BE3585">
        <w:trPr>
          <w:trHeight w:val="11512"/>
        </w:trPr>
        <w:tc>
          <w:tcPr>
            <w:tcW w:w="9175" w:type="dxa"/>
            <w:gridSpan w:val="2"/>
            <w:tcBorders>
              <w:left w:val="single" w:sz="4" w:space="0" w:color="auto"/>
            </w:tcBorders>
          </w:tcPr>
          <w:p w14:paraId="260FFEDE" w14:textId="731307CA" w:rsidR="00250C1D" w:rsidRDefault="00250C1D" w:rsidP="00250C1D"/>
        </w:tc>
      </w:tr>
      <w:tr w:rsidR="00BE3585" w14:paraId="34B9A3CB" w14:textId="77777777" w:rsidTr="00BE3585">
        <w:trPr>
          <w:trHeight w:val="531"/>
        </w:trPr>
        <w:tc>
          <w:tcPr>
            <w:tcW w:w="6835" w:type="dxa"/>
            <w:tcBorders>
              <w:left w:val="single" w:sz="4" w:space="0" w:color="auto"/>
            </w:tcBorders>
            <w:shd w:val="clear" w:color="auto" w:fill="DAEEF3" w:themeFill="accent5" w:themeFillTint="33"/>
            <w:vAlign w:val="center"/>
          </w:tcPr>
          <w:p w14:paraId="22FFFB8C" w14:textId="77777777" w:rsidR="00BE3585" w:rsidRPr="00250C1D" w:rsidRDefault="00BE3585" w:rsidP="00BE3585">
            <w:pPr>
              <w:jc w:val="center"/>
              <w:rPr>
                <w:rFonts w:asciiTheme="majorEastAsia" w:eastAsiaTheme="majorEastAsia" w:hAnsiTheme="majorEastAsia"/>
              </w:rPr>
            </w:pPr>
            <w:r w:rsidRPr="00250C1D">
              <w:rPr>
                <w:rFonts w:asciiTheme="majorEastAsia" w:eastAsiaTheme="majorEastAsia" w:hAnsiTheme="majorEastAsia" w:hint="eastAsia"/>
              </w:rPr>
              <w:lastRenderedPageBreak/>
              <w:t>タイトル</w:t>
            </w:r>
          </w:p>
        </w:tc>
        <w:tc>
          <w:tcPr>
            <w:tcW w:w="2340" w:type="dxa"/>
            <w:tcBorders>
              <w:left w:val="single" w:sz="4" w:space="0" w:color="auto"/>
            </w:tcBorders>
            <w:shd w:val="clear" w:color="auto" w:fill="F2DBDB" w:themeFill="accent2" w:themeFillTint="33"/>
            <w:vAlign w:val="center"/>
          </w:tcPr>
          <w:p w14:paraId="5161EC78" w14:textId="77777777" w:rsidR="00BE3585" w:rsidRPr="00250C1D" w:rsidRDefault="00BE3585" w:rsidP="00BE3585">
            <w:pPr>
              <w:jc w:val="center"/>
              <w:rPr>
                <w:rFonts w:asciiTheme="majorEastAsia" w:eastAsiaTheme="majorEastAsia" w:hAnsiTheme="majorEastAsia"/>
              </w:rPr>
            </w:pPr>
            <w:r w:rsidRPr="00250C1D">
              <w:rPr>
                <w:rFonts w:asciiTheme="majorEastAsia" w:eastAsiaTheme="majorEastAsia" w:hAnsiTheme="majorEastAsia" w:hint="eastAsia"/>
              </w:rPr>
              <w:t>カテゴリー</w:t>
            </w:r>
          </w:p>
        </w:tc>
      </w:tr>
      <w:tr w:rsidR="00BE3585" w14:paraId="11F18C73" w14:textId="77777777" w:rsidTr="00BE3585">
        <w:trPr>
          <w:trHeight w:val="531"/>
        </w:trPr>
        <w:tc>
          <w:tcPr>
            <w:tcW w:w="6835" w:type="dxa"/>
            <w:tcBorders>
              <w:left w:val="single" w:sz="4" w:space="0" w:color="auto"/>
            </w:tcBorders>
            <w:vAlign w:val="center"/>
          </w:tcPr>
          <w:p w14:paraId="50CD614F" w14:textId="77777777" w:rsidR="00BE3585" w:rsidRDefault="00BE3585" w:rsidP="00BE3585">
            <w:r>
              <w:rPr>
                <w:rFonts w:hint="eastAsia"/>
              </w:rPr>
              <w:t>○○〇についての提案</w:t>
            </w:r>
          </w:p>
        </w:tc>
        <w:tc>
          <w:tcPr>
            <w:tcW w:w="2340" w:type="dxa"/>
            <w:tcBorders>
              <w:left w:val="single" w:sz="4" w:space="0" w:color="auto"/>
            </w:tcBorders>
            <w:vAlign w:val="center"/>
          </w:tcPr>
          <w:p w14:paraId="721B073C" w14:textId="77777777" w:rsidR="00BE3585" w:rsidRDefault="00BE3585" w:rsidP="00BE3585">
            <w:pPr>
              <w:jc w:val="center"/>
            </w:pPr>
            <w:r>
              <w:rPr>
                <w:rFonts w:hint="eastAsia"/>
              </w:rPr>
              <w:t>A,B</w:t>
            </w:r>
          </w:p>
        </w:tc>
      </w:tr>
      <w:tr w:rsidR="00BE3585" w14:paraId="464804B7" w14:textId="77777777" w:rsidTr="00BE3585">
        <w:trPr>
          <w:trHeight w:val="13676"/>
        </w:trPr>
        <w:tc>
          <w:tcPr>
            <w:tcW w:w="9175" w:type="dxa"/>
            <w:gridSpan w:val="2"/>
            <w:tcBorders>
              <w:left w:val="single" w:sz="4" w:space="0" w:color="auto"/>
            </w:tcBorders>
          </w:tcPr>
          <w:p w14:paraId="7AA5D0CB" w14:textId="77777777" w:rsidR="00BE3585" w:rsidRDefault="00BE3585" w:rsidP="00BE3585">
            <w:r>
              <w:rPr>
                <w:rFonts w:hint="eastAsia"/>
                <w:noProof/>
              </w:rPr>
              <mc:AlternateContent>
                <mc:Choice Requires="wps">
                  <w:drawing>
                    <wp:anchor distT="0" distB="0" distL="114300" distR="114300" simplePos="0" relativeHeight="251660288" behindDoc="0" locked="0" layoutInCell="1" allowOverlap="1" wp14:anchorId="53E9BBD1" wp14:editId="48D72AE0">
                      <wp:simplePos x="0" y="0"/>
                      <wp:positionH relativeFrom="column">
                        <wp:posOffset>51297</wp:posOffset>
                      </wp:positionH>
                      <wp:positionV relativeFrom="paragraph">
                        <wp:posOffset>4220845</wp:posOffset>
                      </wp:positionV>
                      <wp:extent cx="5486372" cy="2285945"/>
                      <wp:effectExtent l="0" t="0" r="19685" b="19685"/>
                      <wp:wrapNone/>
                      <wp:docPr id="11" name="正方形/長方形 11"/>
                      <wp:cNvGraphicFramePr/>
                      <a:graphic xmlns:a="http://schemas.openxmlformats.org/drawingml/2006/main">
                        <a:graphicData uri="http://schemas.microsoft.com/office/word/2010/wordprocessingShape">
                          <wps:wsp>
                            <wps:cNvSpPr/>
                            <wps:spPr>
                              <a:xfrm>
                                <a:off x="0" y="0"/>
                                <a:ext cx="5486372" cy="2285945"/>
                              </a:xfrm>
                              <a:prstGeom prst="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22095" w14:textId="77777777" w:rsidR="00BE3585" w:rsidRDefault="00BE3585" w:rsidP="00BE3585">
                                  <w:pPr>
                                    <w:jc w:val="left"/>
                                    <w:rPr>
                                      <w:color w:val="000000" w:themeColor="text1"/>
                                    </w:rPr>
                                  </w:pPr>
                                  <w:r>
                                    <w:rPr>
                                      <w:rFonts w:hint="eastAsia"/>
                                      <w:color w:val="000000" w:themeColor="text1"/>
                                    </w:rPr>
                                    <w:t>企画提案書</w:t>
                                  </w:r>
                                  <w:r>
                                    <w:rPr>
                                      <w:color w:val="000000" w:themeColor="text1"/>
                                    </w:rPr>
                                    <w:t>の本文の様式は問いません。</w:t>
                                  </w:r>
                                </w:p>
                                <w:p w14:paraId="5DB8A907" w14:textId="77777777" w:rsidR="00BE3585" w:rsidRDefault="00BE3585" w:rsidP="00BE3585">
                                  <w:pPr>
                                    <w:jc w:val="left"/>
                                    <w:rPr>
                                      <w:color w:val="000000" w:themeColor="text1"/>
                                    </w:rPr>
                                  </w:pPr>
                                </w:p>
                                <w:p w14:paraId="10395487" w14:textId="77777777" w:rsidR="00BE3585" w:rsidRDefault="00BE3585" w:rsidP="00BE3585">
                                  <w:pPr>
                                    <w:jc w:val="left"/>
                                    <w:rPr>
                                      <w:color w:val="000000" w:themeColor="text1"/>
                                    </w:rPr>
                                  </w:pPr>
                                  <w:r>
                                    <w:rPr>
                                      <w:rFonts w:hint="eastAsia"/>
                                      <w:color w:val="000000" w:themeColor="text1"/>
                                    </w:rPr>
                                    <w:t>図</w:t>
                                  </w:r>
                                  <w:r>
                                    <w:rPr>
                                      <w:color w:val="000000" w:themeColor="text1"/>
                                    </w:rPr>
                                    <w:t>や表を用いて分かりやすい企画提案書となるよう心掛けてください。</w:t>
                                  </w:r>
                                </w:p>
                                <w:p w14:paraId="026C7080" w14:textId="77777777" w:rsidR="00BE3585" w:rsidRDefault="00BE3585" w:rsidP="00BE3585">
                                  <w:pPr>
                                    <w:jc w:val="left"/>
                                    <w:rPr>
                                      <w:color w:val="000000" w:themeColor="text1"/>
                                    </w:rPr>
                                  </w:pPr>
                                </w:p>
                                <w:p w14:paraId="15248D7C" w14:textId="77777777" w:rsidR="00BE3585" w:rsidRPr="00830E42" w:rsidRDefault="00BE3585" w:rsidP="00BE3585">
                                  <w:pPr>
                                    <w:jc w:val="left"/>
                                    <w:rPr>
                                      <w:color w:val="000000" w:themeColor="text1"/>
                                    </w:rPr>
                                  </w:pPr>
                                  <w:r>
                                    <w:rPr>
                                      <w:rFonts w:hint="eastAsia"/>
                                      <w:color w:val="000000" w:themeColor="text1"/>
                                    </w:rPr>
                                    <w:t>余白は左綴じに支障のない程度に上下左右を変更することは可能です。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9BBD1" id="正方形/長方形 11" o:spid="_x0000_s1026" style="position:absolute;left:0;text-align:left;margin-left:4.05pt;margin-top:332.35pt;width:6in;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" fillcolor="white [3212]" strokecolor="#00b0f0" strokeweight="2pt">
                      <v:textbox>
                        <w:txbxContent>
                          <w:p w14:paraId="04522095" w14:textId="77777777" w:rsidR="00BE3585" w:rsidRDefault="00BE3585" w:rsidP="00BE3585">
                            <w:pPr>
                              <w:jc w:val="left"/>
                              <w:rPr>
                                <w:color w:val="000000" w:themeColor="text1"/>
                              </w:rPr>
                            </w:pPr>
                            <w:r>
                              <w:rPr>
                                <w:rFonts w:hint="eastAsia"/>
                                <w:color w:val="000000" w:themeColor="text1"/>
                              </w:rPr>
                              <w:t>企画提案書</w:t>
                            </w:r>
                            <w:r>
                              <w:rPr>
                                <w:color w:val="000000" w:themeColor="text1"/>
                              </w:rPr>
                              <w:t>の本文の様式は問いません。</w:t>
                            </w:r>
                          </w:p>
                          <w:p w14:paraId="5DB8A907" w14:textId="77777777" w:rsidR="00BE3585" w:rsidRDefault="00BE3585" w:rsidP="00BE3585">
                            <w:pPr>
                              <w:jc w:val="left"/>
                              <w:rPr>
                                <w:color w:val="000000" w:themeColor="text1"/>
                              </w:rPr>
                            </w:pPr>
                          </w:p>
                          <w:p w14:paraId="10395487" w14:textId="77777777" w:rsidR="00BE3585" w:rsidRDefault="00BE3585" w:rsidP="00BE3585">
                            <w:pPr>
                              <w:jc w:val="left"/>
                              <w:rPr>
                                <w:color w:val="000000" w:themeColor="text1"/>
                              </w:rPr>
                            </w:pPr>
                            <w:r>
                              <w:rPr>
                                <w:rFonts w:hint="eastAsia"/>
                                <w:color w:val="000000" w:themeColor="text1"/>
                              </w:rPr>
                              <w:t>図</w:t>
                            </w:r>
                            <w:r>
                              <w:rPr>
                                <w:color w:val="000000" w:themeColor="text1"/>
                              </w:rPr>
                              <w:t>や表を用いて分かりやすい企画提案書となるよう心掛けてください。</w:t>
                            </w:r>
                          </w:p>
                          <w:p w14:paraId="026C7080" w14:textId="77777777" w:rsidR="00BE3585" w:rsidRDefault="00BE3585" w:rsidP="00BE3585">
                            <w:pPr>
                              <w:jc w:val="left"/>
                              <w:rPr>
                                <w:color w:val="000000" w:themeColor="text1"/>
                              </w:rPr>
                            </w:pPr>
                          </w:p>
                          <w:p w14:paraId="15248D7C" w14:textId="77777777" w:rsidR="00BE3585" w:rsidRPr="00830E42" w:rsidRDefault="00BE3585" w:rsidP="00BE3585">
                            <w:pPr>
                              <w:jc w:val="left"/>
                              <w:rPr>
                                <w:color w:val="000000" w:themeColor="text1"/>
                              </w:rPr>
                            </w:pPr>
                            <w:r>
                              <w:rPr>
                                <w:rFonts w:hint="eastAsia"/>
                                <w:color w:val="000000" w:themeColor="text1"/>
                              </w:rPr>
                              <w:t>余白は左綴じに支障のない程度に上下左右を変更することは可能です。</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0194A713" wp14:editId="3EDA3342">
                      <wp:simplePos x="0" y="0"/>
                      <wp:positionH relativeFrom="column">
                        <wp:posOffset>1991360</wp:posOffset>
                      </wp:positionH>
                      <wp:positionV relativeFrom="paragraph">
                        <wp:posOffset>564515</wp:posOffset>
                      </wp:positionV>
                      <wp:extent cx="3999865" cy="3198495"/>
                      <wp:effectExtent l="0" t="571500" r="19685" b="20955"/>
                      <wp:wrapNone/>
                      <wp:docPr id="2" name="四角形吹き出し 2"/>
                      <wp:cNvGraphicFramePr/>
                      <a:graphic xmlns:a="http://schemas.openxmlformats.org/drawingml/2006/main">
                        <a:graphicData uri="http://schemas.microsoft.com/office/word/2010/wordprocessingShape">
                          <wps:wsp>
                            <wps:cNvSpPr/>
                            <wps:spPr>
                              <a:xfrm>
                                <a:off x="0" y="0"/>
                                <a:ext cx="3999865" cy="3198495"/>
                              </a:xfrm>
                              <a:prstGeom prst="wedgeRectCallout">
                                <a:avLst>
                                  <a:gd name="adj1" fmla="val 29309"/>
                                  <a:gd name="adj2" fmla="val -6738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47D41" w14:textId="77777777" w:rsidR="00BE3585" w:rsidRDefault="00BE3585" w:rsidP="00BE3585">
                                  <w:pPr>
                                    <w:jc w:val="left"/>
                                    <w:rPr>
                                      <w:color w:val="000000" w:themeColor="text1"/>
                                    </w:rPr>
                                  </w:pPr>
                                  <w:r w:rsidRPr="00830E42">
                                    <w:rPr>
                                      <w:rFonts w:hint="eastAsia"/>
                                      <w:color w:val="000000" w:themeColor="text1"/>
                                    </w:rPr>
                                    <w:t>公募審査基準</w:t>
                                  </w:r>
                                  <w:r>
                                    <w:rPr>
                                      <w:rFonts w:hint="eastAsia"/>
                                      <w:color w:val="000000" w:themeColor="text1"/>
                                    </w:rPr>
                                    <w:t>に</w:t>
                                  </w:r>
                                  <w:r>
                                    <w:rPr>
                                      <w:color w:val="000000" w:themeColor="text1"/>
                                    </w:rPr>
                                    <w:t>記載の審査項目をそれ</w:t>
                                  </w:r>
                                  <w:r>
                                    <w:rPr>
                                      <w:rFonts w:hint="eastAsia"/>
                                      <w:color w:val="000000" w:themeColor="text1"/>
                                    </w:rPr>
                                    <w:t>ぞれ</w:t>
                                  </w:r>
                                  <w:r>
                                    <w:rPr>
                                      <w:color w:val="000000" w:themeColor="text1"/>
                                    </w:rPr>
                                    <w:t>下記の</w:t>
                                  </w:r>
                                  <w:r>
                                    <w:rPr>
                                      <w:rFonts w:hint="eastAsia"/>
                                      <w:color w:val="000000" w:themeColor="text1"/>
                                    </w:rPr>
                                    <w:t>とおり</w:t>
                                  </w:r>
                                  <w:r>
                                    <w:rPr>
                                      <w:color w:val="000000" w:themeColor="text1"/>
                                    </w:rPr>
                                    <w:t>カテゴリー</w:t>
                                  </w:r>
                                  <w:r>
                                    <w:rPr>
                                      <w:rFonts w:hint="eastAsia"/>
                                      <w:color w:val="000000" w:themeColor="text1"/>
                                    </w:rPr>
                                    <w:t>に分類</w:t>
                                  </w:r>
                                  <w:r>
                                    <w:rPr>
                                      <w:color w:val="000000" w:themeColor="text1"/>
                                    </w:rPr>
                                    <w:t>しています。</w:t>
                                  </w:r>
                                </w:p>
                                <w:p w14:paraId="625601B9" w14:textId="77777777" w:rsidR="00BE3585" w:rsidRDefault="00BE3585" w:rsidP="00BE3585">
                                  <w:pPr>
                                    <w:jc w:val="left"/>
                                    <w:rPr>
                                      <w:color w:val="000000" w:themeColor="text1"/>
                                    </w:rPr>
                                  </w:pPr>
                                  <w:r>
                                    <w:rPr>
                                      <w:rFonts w:hint="eastAsia"/>
                                      <w:color w:val="000000" w:themeColor="text1"/>
                                    </w:rPr>
                                    <w:t>記載</w:t>
                                  </w:r>
                                  <w:r>
                                    <w:rPr>
                                      <w:color w:val="000000" w:themeColor="text1"/>
                                    </w:rPr>
                                    <w:t>項目がどのカテゴリーに属するのか</w:t>
                                  </w:r>
                                  <w:r>
                                    <w:rPr>
                                      <w:rFonts w:hint="eastAsia"/>
                                      <w:color w:val="000000" w:themeColor="text1"/>
                                    </w:rPr>
                                    <w:t>明確</w:t>
                                  </w:r>
                                  <w:r>
                                    <w:rPr>
                                      <w:color w:val="000000" w:themeColor="text1"/>
                                    </w:rPr>
                                    <w:t>にするため、記入してください。</w:t>
                                  </w:r>
                                  <w:r w:rsidRPr="00415676">
                                    <w:rPr>
                                      <w:rFonts w:hint="eastAsia"/>
                                      <w:color w:val="FF0000"/>
                                    </w:rPr>
                                    <w:t>（複数選択可）</w:t>
                                  </w:r>
                                </w:p>
                                <w:p w14:paraId="188D119E" w14:textId="77777777" w:rsidR="00BE3585" w:rsidRDefault="00BE3585" w:rsidP="00BE3585">
                                  <w:pPr>
                                    <w:jc w:val="left"/>
                                    <w:rPr>
                                      <w:color w:val="000000" w:themeColor="text1"/>
                                    </w:rPr>
                                  </w:pPr>
                                </w:p>
                                <w:p w14:paraId="76E99417" w14:textId="77777777" w:rsidR="00BE3585" w:rsidRDefault="00BE3585" w:rsidP="00BE3585">
                                  <w:pPr>
                                    <w:jc w:val="left"/>
                                    <w:rPr>
                                      <w:color w:val="000000" w:themeColor="text1"/>
                                    </w:rPr>
                                  </w:pPr>
                                  <w:r>
                                    <w:rPr>
                                      <w:rFonts w:hint="eastAsia"/>
                                      <w:color w:val="000000" w:themeColor="text1"/>
                                    </w:rPr>
                                    <w:t>【</w:t>
                                  </w:r>
                                  <w:r>
                                    <w:rPr>
                                      <w:color w:val="000000" w:themeColor="text1"/>
                                    </w:rPr>
                                    <w:t>カテゴリー一覧】</w:t>
                                  </w:r>
                                </w:p>
                                <w:p w14:paraId="79E3314F" w14:textId="77777777" w:rsidR="00BE3585" w:rsidRDefault="00BE3585" w:rsidP="00BE3585">
                                  <w:pPr>
                                    <w:jc w:val="left"/>
                                    <w:rPr>
                                      <w:color w:val="000000" w:themeColor="text1"/>
                                    </w:rPr>
                                  </w:pPr>
                                  <w:r>
                                    <w:rPr>
                                      <w:color w:val="000000" w:themeColor="text1"/>
                                    </w:rPr>
                                    <w:t>A</w:t>
                                  </w:r>
                                  <w:r>
                                    <w:rPr>
                                      <w:color w:val="000000" w:themeColor="text1"/>
                                    </w:rPr>
                                    <w:t>：業務履行</w:t>
                                  </w:r>
                                  <w:r>
                                    <w:rPr>
                                      <w:rFonts w:hint="eastAsia"/>
                                      <w:color w:val="000000" w:themeColor="text1"/>
                                    </w:rPr>
                                    <w:t>能力</w:t>
                                  </w:r>
                                </w:p>
                                <w:p w14:paraId="1BE7A6C0" w14:textId="77777777" w:rsidR="00BE3585" w:rsidRDefault="00BE3585" w:rsidP="00BE3585">
                                  <w:pPr>
                                    <w:jc w:val="left"/>
                                    <w:rPr>
                                      <w:color w:val="000000" w:themeColor="text1"/>
                                    </w:rPr>
                                  </w:pPr>
                                  <w:r>
                                    <w:rPr>
                                      <w:rFonts w:hint="eastAsia"/>
                                      <w:color w:val="000000" w:themeColor="text1"/>
                                    </w:rPr>
                                    <w:t>B</w:t>
                                  </w:r>
                                  <w:r>
                                    <w:rPr>
                                      <w:color w:val="000000" w:themeColor="text1"/>
                                    </w:rPr>
                                    <w:t>：ユーザビリティの確保・向上</w:t>
                                  </w:r>
                                </w:p>
                                <w:p w14:paraId="20F4E1C1" w14:textId="77777777" w:rsidR="00BE3585" w:rsidRDefault="00BE3585" w:rsidP="00BE3585">
                                  <w:pPr>
                                    <w:jc w:val="left"/>
                                    <w:rPr>
                                      <w:color w:val="000000" w:themeColor="text1"/>
                                    </w:rPr>
                                  </w:pPr>
                                  <w:r>
                                    <w:rPr>
                                      <w:color w:val="000000" w:themeColor="text1"/>
                                    </w:rPr>
                                    <w:t>C</w:t>
                                  </w:r>
                                  <w:r>
                                    <w:rPr>
                                      <w:rFonts w:hint="eastAsia"/>
                                      <w:color w:val="000000" w:themeColor="text1"/>
                                    </w:rPr>
                                    <w:t>：アクセシビリティの</w:t>
                                  </w:r>
                                  <w:r>
                                    <w:rPr>
                                      <w:color w:val="000000" w:themeColor="text1"/>
                                    </w:rPr>
                                    <w:t>確保向上</w:t>
                                  </w:r>
                                </w:p>
                                <w:p w14:paraId="6D855FF5" w14:textId="77777777" w:rsidR="00BE3585" w:rsidRDefault="00BE3585" w:rsidP="00BE3585">
                                  <w:pPr>
                                    <w:jc w:val="left"/>
                                    <w:rPr>
                                      <w:color w:val="000000" w:themeColor="text1"/>
                                    </w:rPr>
                                  </w:pPr>
                                  <w:r>
                                    <w:rPr>
                                      <w:color w:val="000000" w:themeColor="text1"/>
                                    </w:rPr>
                                    <w:t>D</w:t>
                                  </w:r>
                                  <w:r>
                                    <w:rPr>
                                      <w:rFonts w:hint="eastAsia"/>
                                      <w:color w:val="000000" w:themeColor="text1"/>
                                    </w:rPr>
                                    <w:t>：操作性</w:t>
                                  </w:r>
                                </w:p>
                                <w:p w14:paraId="30BF38B5" w14:textId="77777777" w:rsidR="00BE3585" w:rsidRDefault="00BE3585" w:rsidP="00BE3585">
                                  <w:pPr>
                                    <w:jc w:val="left"/>
                                    <w:rPr>
                                      <w:color w:val="000000" w:themeColor="text1"/>
                                    </w:rPr>
                                  </w:pPr>
                                  <w:r>
                                    <w:rPr>
                                      <w:rFonts w:hint="eastAsia"/>
                                      <w:color w:val="000000" w:themeColor="text1"/>
                                    </w:rPr>
                                    <w:t>E</w:t>
                                  </w:r>
                                  <w:r>
                                    <w:rPr>
                                      <w:color w:val="000000" w:themeColor="text1"/>
                                    </w:rPr>
                                    <w:t>：</w:t>
                                  </w:r>
                                  <w:r>
                                    <w:rPr>
                                      <w:rFonts w:hint="eastAsia"/>
                                      <w:color w:val="000000" w:themeColor="text1"/>
                                    </w:rPr>
                                    <w:t>サーバー</w:t>
                                  </w:r>
                                  <w:r>
                                    <w:rPr>
                                      <w:color w:val="000000" w:themeColor="text1"/>
                                    </w:rPr>
                                    <w:t>・ネットワーク</w:t>
                                  </w:r>
                                </w:p>
                                <w:p w14:paraId="32EF5797" w14:textId="77777777" w:rsidR="00BE3585" w:rsidRPr="00830E42" w:rsidRDefault="00BE3585" w:rsidP="00BE3585">
                                  <w:pPr>
                                    <w:jc w:val="left"/>
                                    <w:rPr>
                                      <w:color w:val="000000" w:themeColor="text1"/>
                                    </w:rPr>
                                  </w:pPr>
                                  <w:r>
                                    <w:rPr>
                                      <w:color w:val="000000" w:themeColor="text1"/>
                                    </w:rPr>
                                    <w:t>F</w:t>
                                  </w:r>
                                  <w:r>
                                    <w:rPr>
                                      <w:color w:val="000000" w:themeColor="text1"/>
                                    </w:rPr>
                                    <w:t>：</w:t>
                                  </w:r>
                                  <w:r>
                                    <w:rPr>
                                      <w:rFonts w:hint="eastAsia"/>
                                      <w:color w:val="000000" w:themeColor="text1"/>
                                    </w:rPr>
                                    <w:t>運用保守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4A71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56.8pt;margin-top:44.45pt;width:314.95pt;height:2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" adj="17131,-3756" fillcolor="white [3212]" strokecolor="red" strokeweight="2pt">
                      <v:textbox>
                        <w:txbxContent>
                          <w:p w14:paraId="36547D41" w14:textId="77777777" w:rsidR="00BE3585" w:rsidRDefault="00BE3585" w:rsidP="00BE3585">
                            <w:pPr>
                              <w:jc w:val="left"/>
                              <w:rPr>
                                <w:color w:val="000000" w:themeColor="text1"/>
                              </w:rPr>
                            </w:pPr>
                            <w:r w:rsidRPr="00830E42">
                              <w:rPr>
                                <w:rFonts w:hint="eastAsia"/>
                                <w:color w:val="000000" w:themeColor="text1"/>
                              </w:rPr>
                              <w:t>公募審査基準</w:t>
                            </w:r>
                            <w:r>
                              <w:rPr>
                                <w:rFonts w:hint="eastAsia"/>
                                <w:color w:val="000000" w:themeColor="text1"/>
                              </w:rPr>
                              <w:t>に</w:t>
                            </w:r>
                            <w:r>
                              <w:rPr>
                                <w:color w:val="000000" w:themeColor="text1"/>
                              </w:rPr>
                              <w:t>記載の審査項目をそれ</w:t>
                            </w:r>
                            <w:r>
                              <w:rPr>
                                <w:rFonts w:hint="eastAsia"/>
                                <w:color w:val="000000" w:themeColor="text1"/>
                              </w:rPr>
                              <w:t>ぞれ</w:t>
                            </w:r>
                            <w:r>
                              <w:rPr>
                                <w:color w:val="000000" w:themeColor="text1"/>
                              </w:rPr>
                              <w:t>下記の</w:t>
                            </w:r>
                            <w:r>
                              <w:rPr>
                                <w:rFonts w:hint="eastAsia"/>
                                <w:color w:val="000000" w:themeColor="text1"/>
                              </w:rPr>
                              <w:t>とおり</w:t>
                            </w:r>
                            <w:r>
                              <w:rPr>
                                <w:color w:val="000000" w:themeColor="text1"/>
                              </w:rPr>
                              <w:t>カテゴリー</w:t>
                            </w:r>
                            <w:r>
                              <w:rPr>
                                <w:rFonts w:hint="eastAsia"/>
                                <w:color w:val="000000" w:themeColor="text1"/>
                              </w:rPr>
                              <w:t>に分類</w:t>
                            </w:r>
                            <w:r>
                              <w:rPr>
                                <w:color w:val="000000" w:themeColor="text1"/>
                              </w:rPr>
                              <w:t>しています。</w:t>
                            </w:r>
                          </w:p>
                          <w:p w14:paraId="625601B9" w14:textId="77777777" w:rsidR="00BE3585" w:rsidRDefault="00BE3585" w:rsidP="00BE3585">
                            <w:pPr>
                              <w:jc w:val="left"/>
                              <w:rPr>
                                <w:color w:val="000000" w:themeColor="text1"/>
                              </w:rPr>
                            </w:pPr>
                            <w:r>
                              <w:rPr>
                                <w:rFonts w:hint="eastAsia"/>
                                <w:color w:val="000000" w:themeColor="text1"/>
                              </w:rPr>
                              <w:t>記載</w:t>
                            </w:r>
                            <w:r>
                              <w:rPr>
                                <w:color w:val="000000" w:themeColor="text1"/>
                              </w:rPr>
                              <w:t>項目がどのカテゴリーに属するのか</w:t>
                            </w:r>
                            <w:r>
                              <w:rPr>
                                <w:rFonts w:hint="eastAsia"/>
                                <w:color w:val="000000" w:themeColor="text1"/>
                              </w:rPr>
                              <w:t>明確</w:t>
                            </w:r>
                            <w:r>
                              <w:rPr>
                                <w:color w:val="000000" w:themeColor="text1"/>
                              </w:rPr>
                              <w:t>にするため、記入してください。</w:t>
                            </w:r>
                            <w:r w:rsidRPr="00415676">
                              <w:rPr>
                                <w:rFonts w:hint="eastAsia"/>
                                <w:color w:val="FF0000"/>
                              </w:rPr>
                              <w:t>（複数選択可）</w:t>
                            </w:r>
                          </w:p>
                          <w:p w14:paraId="188D119E" w14:textId="77777777" w:rsidR="00BE3585" w:rsidRDefault="00BE3585" w:rsidP="00BE3585">
                            <w:pPr>
                              <w:jc w:val="left"/>
                              <w:rPr>
                                <w:color w:val="000000" w:themeColor="text1"/>
                              </w:rPr>
                            </w:pPr>
                          </w:p>
                          <w:p w14:paraId="76E99417" w14:textId="77777777" w:rsidR="00BE3585" w:rsidRDefault="00BE3585" w:rsidP="00BE3585">
                            <w:pPr>
                              <w:jc w:val="left"/>
                              <w:rPr>
                                <w:color w:val="000000" w:themeColor="text1"/>
                              </w:rPr>
                            </w:pPr>
                            <w:r>
                              <w:rPr>
                                <w:rFonts w:hint="eastAsia"/>
                                <w:color w:val="000000" w:themeColor="text1"/>
                              </w:rPr>
                              <w:t>【</w:t>
                            </w:r>
                            <w:r>
                              <w:rPr>
                                <w:color w:val="000000" w:themeColor="text1"/>
                              </w:rPr>
                              <w:t>カテゴリー一覧】</w:t>
                            </w:r>
                          </w:p>
                          <w:p w14:paraId="79E3314F" w14:textId="77777777" w:rsidR="00BE3585" w:rsidRDefault="00BE3585" w:rsidP="00BE3585">
                            <w:pPr>
                              <w:jc w:val="left"/>
                              <w:rPr>
                                <w:color w:val="000000" w:themeColor="text1"/>
                              </w:rPr>
                            </w:pPr>
                            <w:r>
                              <w:rPr>
                                <w:color w:val="000000" w:themeColor="text1"/>
                              </w:rPr>
                              <w:t>A</w:t>
                            </w:r>
                            <w:r>
                              <w:rPr>
                                <w:color w:val="000000" w:themeColor="text1"/>
                              </w:rPr>
                              <w:t>：業務履行</w:t>
                            </w:r>
                            <w:r>
                              <w:rPr>
                                <w:rFonts w:hint="eastAsia"/>
                                <w:color w:val="000000" w:themeColor="text1"/>
                              </w:rPr>
                              <w:t>能力</w:t>
                            </w:r>
                          </w:p>
                          <w:p w14:paraId="1BE7A6C0" w14:textId="77777777" w:rsidR="00BE3585" w:rsidRDefault="00BE3585" w:rsidP="00BE3585">
                            <w:pPr>
                              <w:jc w:val="left"/>
                              <w:rPr>
                                <w:color w:val="000000" w:themeColor="text1"/>
                              </w:rPr>
                            </w:pPr>
                            <w:r>
                              <w:rPr>
                                <w:rFonts w:hint="eastAsia"/>
                                <w:color w:val="000000" w:themeColor="text1"/>
                              </w:rPr>
                              <w:t>B</w:t>
                            </w:r>
                            <w:r>
                              <w:rPr>
                                <w:color w:val="000000" w:themeColor="text1"/>
                              </w:rPr>
                              <w:t>：ユーザビリティの確保・向上</w:t>
                            </w:r>
                          </w:p>
                          <w:p w14:paraId="20F4E1C1" w14:textId="77777777" w:rsidR="00BE3585" w:rsidRDefault="00BE3585" w:rsidP="00BE3585">
                            <w:pPr>
                              <w:jc w:val="left"/>
                              <w:rPr>
                                <w:color w:val="000000" w:themeColor="text1"/>
                              </w:rPr>
                            </w:pPr>
                            <w:r>
                              <w:rPr>
                                <w:color w:val="000000" w:themeColor="text1"/>
                              </w:rPr>
                              <w:t>C</w:t>
                            </w:r>
                            <w:r>
                              <w:rPr>
                                <w:rFonts w:hint="eastAsia"/>
                                <w:color w:val="000000" w:themeColor="text1"/>
                              </w:rPr>
                              <w:t>：アクセシビリティの</w:t>
                            </w:r>
                            <w:r>
                              <w:rPr>
                                <w:color w:val="000000" w:themeColor="text1"/>
                              </w:rPr>
                              <w:t>確保向上</w:t>
                            </w:r>
                          </w:p>
                          <w:p w14:paraId="6D855FF5" w14:textId="77777777" w:rsidR="00BE3585" w:rsidRDefault="00BE3585" w:rsidP="00BE3585">
                            <w:pPr>
                              <w:jc w:val="left"/>
                              <w:rPr>
                                <w:color w:val="000000" w:themeColor="text1"/>
                              </w:rPr>
                            </w:pPr>
                            <w:r>
                              <w:rPr>
                                <w:color w:val="000000" w:themeColor="text1"/>
                              </w:rPr>
                              <w:t>D</w:t>
                            </w:r>
                            <w:r>
                              <w:rPr>
                                <w:rFonts w:hint="eastAsia"/>
                                <w:color w:val="000000" w:themeColor="text1"/>
                              </w:rPr>
                              <w:t>：操作性</w:t>
                            </w:r>
                          </w:p>
                          <w:p w14:paraId="30BF38B5" w14:textId="77777777" w:rsidR="00BE3585" w:rsidRDefault="00BE3585" w:rsidP="00BE3585">
                            <w:pPr>
                              <w:jc w:val="left"/>
                              <w:rPr>
                                <w:color w:val="000000" w:themeColor="text1"/>
                              </w:rPr>
                            </w:pPr>
                            <w:r>
                              <w:rPr>
                                <w:rFonts w:hint="eastAsia"/>
                                <w:color w:val="000000" w:themeColor="text1"/>
                              </w:rPr>
                              <w:t>E</w:t>
                            </w:r>
                            <w:r>
                              <w:rPr>
                                <w:color w:val="000000" w:themeColor="text1"/>
                              </w:rPr>
                              <w:t>：</w:t>
                            </w:r>
                            <w:r>
                              <w:rPr>
                                <w:rFonts w:hint="eastAsia"/>
                                <w:color w:val="000000" w:themeColor="text1"/>
                              </w:rPr>
                              <w:t>サーバー</w:t>
                            </w:r>
                            <w:r>
                              <w:rPr>
                                <w:color w:val="000000" w:themeColor="text1"/>
                              </w:rPr>
                              <w:t>・ネットワーク</w:t>
                            </w:r>
                          </w:p>
                          <w:p w14:paraId="32EF5797" w14:textId="77777777" w:rsidR="00BE3585" w:rsidRPr="00830E42" w:rsidRDefault="00BE3585" w:rsidP="00BE3585">
                            <w:pPr>
                              <w:jc w:val="left"/>
                              <w:rPr>
                                <w:color w:val="000000" w:themeColor="text1"/>
                              </w:rPr>
                            </w:pPr>
                            <w:r>
                              <w:rPr>
                                <w:color w:val="000000" w:themeColor="text1"/>
                              </w:rPr>
                              <w:t>F</w:t>
                            </w:r>
                            <w:r>
                              <w:rPr>
                                <w:color w:val="000000" w:themeColor="text1"/>
                              </w:rPr>
                              <w:t>：</w:t>
                            </w:r>
                            <w:r>
                              <w:rPr>
                                <w:rFonts w:hint="eastAsia"/>
                                <w:color w:val="000000" w:themeColor="text1"/>
                              </w:rPr>
                              <w:t>運用保守</w:t>
                            </w:r>
                          </w:p>
                        </w:txbxContent>
                      </v:textbox>
                    </v:shape>
                  </w:pict>
                </mc:Fallback>
              </mc:AlternateContent>
            </w:r>
          </w:p>
        </w:tc>
      </w:tr>
    </w:tbl>
    <w:p w14:paraId="4EA999D6" w14:textId="2791EBF7" w:rsidR="00BE3585" w:rsidRDefault="00BE3585" w:rsidP="00483981"/>
    <w:sectPr w:rsidR="00BE3585" w:rsidSect="00BE3585">
      <w:headerReference w:type="default" r:id="rId7"/>
      <w:footerReference w:type="default" r:id="rId8"/>
      <w:pgSz w:w="11906" w:h="16838" w:code="9"/>
      <w:pgMar w:top="851" w:right="1418" w:bottom="851" w:left="1418"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F8AF3" w14:textId="77777777" w:rsidR="006548FB" w:rsidRDefault="006548FB" w:rsidP="00C204BD">
      <w:r>
        <w:separator/>
      </w:r>
    </w:p>
  </w:endnote>
  <w:endnote w:type="continuationSeparator" w:id="0">
    <w:p w14:paraId="1EEC1C22" w14:textId="77777777" w:rsidR="006548FB" w:rsidRDefault="006548FB" w:rsidP="00C2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609267"/>
      <w:docPartObj>
        <w:docPartGallery w:val="Page Numbers (Bottom of Page)"/>
        <w:docPartUnique/>
      </w:docPartObj>
    </w:sdtPr>
    <w:sdtEndPr/>
    <w:sdtContent>
      <w:p w14:paraId="662CE352" w14:textId="40C9BC76" w:rsidR="009A1338" w:rsidRDefault="009A1338" w:rsidP="00BE3585">
        <w:pPr>
          <w:pStyle w:val="a6"/>
          <w:jc w:val="center"/>
        </w:pPr>
        <w:r>
          <w:fldChar w:fldCharType="begin"/>
        </w:r>
        <w:r>
          <w:instrText>PAGE   \* MERGEFORMAT</w:instrText>
        </w:r>
        <w:r>
          <w:fldChar w:fldCharType="separate"/>
        </w:r>
        <w:r w:rsidR="00F10116" w:rsidRPr="00F10116">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3659B" w14:textId="77777777" w:rsidR="006548FB" w:rsidRDefault="006548FB" w:rsidP="00C204BD">
      <w:r>
        <w:separator/>
      </w:r>
    </w:p>
  </w:footnote>
  <w:footnote w:type="continuationSeparator" w:id="0">
    <w:p w14:paraId="495539B9" w14:textId="77777777" w:rsidR="006548FB" w:rsidRDefault="006548FB" w:rsidP="00C2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31B7" w14:textId="106FF8DD" w:rsidR="00422968" w:rsidRDefault="00001F15" w:rsidP="00422968">
    <w:pPr>
      <w:pStyle w:val="a4"/>
      <w:jc w:val="right"/>
    </w:pPr>
    <w:r w:rsidRPr="00F10116">
      <w:rPr>
        <w:rFonts w:hint="eastAsia"/>
        <w:sz w:val="22"/>
      </w:rPr>
      <w:t>（</w:t>
    </w:r>
    <w:r w:rsidR="00422968" w:rsidRPr="00F10116">
      <w:rPr>
        <w:rFonts w:hint="eastAsia"/>
        <w:sz w:val="22"/>
      </w:rPr>
      <w:t>様式５</w:t>
    </w:r>
    <w:r w:rsidRPr="00F10116">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D5"/>
    <w:rsid w:val="00001F15"/>
    <w:rsid w:val="00007E3F"/>
    <w:rsid w:val="00012EC1"/>
    <w:rsid w:val="00021D97"/>
    <w:rsid w:val="00025F8E"/>
    <w:rsid w:val="0002702E"/>
    <w:rsid w:val="00036720"/>
    <w:rsid w:val="000664BC"/>
    <w:rsid w:val="00072BA2"/>
    <w:rsid w:val="00076710"/>
    <w:rsid w:val="00077D7D"/>
    <w:rsid w:val="00081C2D"/>
    <w:rsid w:val="00084145"/>
    <w:rsid w:val="000A3DBD"/>
    <w:rsid w:val="000A6D88"/>
    <w:rsid w:val="000C5DF9"/>
    <w:rsid w:val="000C78F0"/>
    <w:rsid w:val="000D000B"/>
    <w:rsid w:val="000D48B1"/>
    <w:rsid w:val="000F2554"/>
    <w:rsid w:val="00103CE7"/>
    <w:rsid w:val="00106C58"/>
    <w:rsid w:val="0011379A"/>
    <w:rsid w:val="001138F0"/>
    <w:rsid w:val="0013189B"/>
    <w:rsid w:val="00147B10"/>
    <w:rsid w:val="001638AC"/>
    <w:rsid w:val="00164C83"/>
    <w:rsid w:val="001776E0"/>
    <w:rsid w:val="00185E99"/>
    <w:rsid w:val="0019525B"/>
    <w:rsid w:val="001B5EA9"/>
    <w:rsid w:val="001B6891"/>
    <w:rsid w:val="001C0C54"/>
    <w:rsid w:val="001C0FF9"/>
    <w:rsid w:val="001C56E9"/>
    <w:rsid w:val="001D26CF"/>
    <w:rsid w:val="001E3F81"/>
    <w:rsid w:val="001F476D"/>
    <w:rsid w:val="00211A0D"/>
    <w:rsid w:val="0021641F"/>
    <w:rsid w:val="0023277F"/>
    <w:rsid w:val="00234EBB"/>
    <w:rsid w:val="002409D5"/>
    <w:rsid w:val="00241AD7"/>
    <w:rsid w:val="0024203C"/>
    <w:rsid w:val="00245FB4"/>
    <w:rsid w:val="00250C1D"/>
    <w:rsid w:val="00252431"/>
    <w:rsid w:val="002610C4"/>
    <w:rsid w:val="00282AE8"/>
    <w:rsid w:val="00287235"/>
    <w:rsid w:val="002901D7"/>
    <w:rsid w:val="00294ED1"/>
    <w:rsid w:val="002A66C3"/>
    <w:rsid w:val="002B3414"/>
    <w:rsid w:val="002B37F2"/>
    <w:rsid w:val="002B717C"/>
    <w:rsid w:val="002C04B8"/>
    <w:rsid w:val="002C5597"/>
    <w:rsid w:val="002D6537"/>
    <w:rsid w:val="002D6B27"/>
    <w:rsid w:val="002D6EC0"/>
    <w:rsid w:val="002E3AC6"/>
    <w:rsid w:val="002E7822"/>
    <w:rsid w:val="002F4938"/>
    <w:rsid w:val="00304DE2"/>
    <w:rsid w:val="00310A44"/>
    <w:rsid w:val="00312301"/>
    <w:rsid w:val="00312575"/>
    <w:rsid w:val="003130C9"/>
    <w:rsid w:val="00330433"/>
    <w:rsid w:val="00331D13"/>
    <w:rsid w:val="00333325"/>
    <w:rsid w:val="00333353"/>
    <w:rsid w:val="00335B4B"/>
    <w:rsid w:val="003367A7"/>
    <w:rsid w:val="00342427"/>
    <w:rsid w:val="00342DE8"/>
    <w:rsid w:val="00350896"/>
    <w:rsid w:val="00356068"/>
    <w:rsid w:val="003643F7"/>
    <w:rsid w:val="00366009"/>
    <w:rsid w:val="00390237"/>
    <w:rsid w:val="0039740F"/>
    <w:rsid w:val="003A309D"/>
    <w:rsid w:val="003A515F"/>
    <w:rsid w:val="003A5D77"/>
    <w:rsid w:val="003A70D3"/>
    <w:rsid w:val="003B1C0B"/>
    <w:rsid w:val="003C1677"/>
    <w:rsid w:val="003C4B22"/>
    <w:rsid w:val="003D0541"/>
    <w:rsid w:val="003D1604"/>
    <w:rsid w:val="003E24EC"/>
    <w:rsid w:val="003F2D08"/>
    <w:rsid w:val="004030F1"/>
    <w:rsid w:val="00411A73"/>
    <w:rsid w:val="00422968"/>
    <w:rsid w:val="00433D9E"/>
    <w:rsid w:val="004436AB"/>
    <w:rsid w:val="00444D6C"/>
    <w:rsid w:val="00446B41"/>
    <w:rsid w:val="004476FF"/>
    <w:rsid w:val="00455637"/>
    <w:rsid w:val="00455BDB"/>
    <w:rsid w:val="00483981"/>
    <w:rsid w:val="004853D4"/>
    <w:rsid w:val="00496720"/>
    <w:rsid w:val="0049686A"/>
    <w:rsid w:val="004A6C7A"/>
    <w:rsid w:val="004B610C"/>
    <w:rsid w:val="004B71AB"/>
    <w:rsid w:val="004C304C"/>
    <w:rsid w:val="004C400B"/>
    <w:rsid w:val="004D2D3E"/>
    <w:rsid w:val="004D3F01"/>
    <w:rsid w:val="004D71D8"/>
    <w:rsid w:val="004F1360"/>
    <w:rsid w:val="0050563B"/>
    <w:rsid w:val="005068B0"/>
    <w:rsid w:val="00510DC2"/>
    <w:rsid w:val="00527F0C"/>
    <w:rsid w:val="00550A3B"/>
    <w:rsid w:val="00556068"/>
    <w:rsid w:val="005563DA"/>
    <w:rsid w:val="0056000E"/>
    <w:rsid w:val="005663E0"/>
    <w:rsid w:val="005669F0"/>
    <w:rsid w:val="00567E6C"/>
    <w:rsid w:val="00571683"/>
    <w:rsid w:val="005717ED"/>
    <w:rsid w:val="00573E84"/>
    <w:rsid w:val="00575F20"/>
    <w:rsid w:val="005858E3"/>
    <w:rsid w:val="00594BBA"/>
    <w:rsid w:val="005A054E"/>
    <w:rsid w:val="005A5176"/>
    <w:rsid w:val="005A730D"/>
    <w:rsid w:val="005A7739"/>
    <w:rsid w:val="005B1A12"/>
    <w:rsid w:val="005C7EF4"/>
    <w:rsid w:val="005D0E87"/>
    <w:rsid w:val="005E166D"/>
    <w:rsid w:val="005E335F"/>
    <w:rsid w:val="005E57DD"/>
    <w:rsid w:val="00600424"/>
    <w:rsid w:val="00601816"/>
    <w:rsid w:val="00605123"/>
    <w:rsid w:val="00616C11"/>
    <w:rsid w:val="006250EC"/>
    <w:rsid w:val="00630621"/>
    <w:rsid w:val="006415CD"/>
    <w:rsid w:val="00644B2C"/>
    <w:rsid w:val="006472AE"/>
    <w:rsid w:val="0065176D"/>
    <w:rsid w:val="006548FB"/>
    <w:rsid w:val="006655C4"/>
    <w:rsid w:val="00672743"/>
    <w:rsid w:val="00685FF3"/>
    <w:rsid w:val="006B13A0"/>
    <w:rsid w:val="006C19E6"/>
    <w:rsid w:val="006C3ED1"/>
    <w:rsid w:val="006E6A06"/>
    <w:rsid w:val="006F0545"/>
    <w:rsid w:val="00710F0B"/>
    <w:rsid w:val="00725A6B"/>
    <w:rsid w:val="00731DF7"/>
    <w:rsid w:val="00732631"/>
    <w:rsid w:val="00737304"/>
    <w:rsid w:val="007622EB"/>
    <w:rsid w:val="007810C0"/>
    <w:rsid w:val="00782958"/>
    <w:rsid w:val="007A6F9C"/>
    <w:rsid w:val="007A78CA"/>
    <w:rsid w:val="007B252D"/>
    <w:rsid w:val="007B3D02"/>
    <w:rsid w:val="007E36E6"/>
    <w:rsid w:val="007F1DB3"/>
    <w:rsid w:val="00810D39"/>
    <w:rsid w:val="008147E8"/>
    <w:rsid w:val="00815E10"/>
    <w:rsid w:val="00821058"/>
    <w:rsid w:val="00822FD8"/>
    <w:rsid w:val="008239DF"/>
    <w:rsid w:val="00830E42"/>
    <w:rsid w:val="00832D8F"/>
    <w:rsid w:val="00835F3A"/>
    <w:rsid w:val="0084084C"/>
    <w:rsid w:val="00840DA2"/>
    <w:rsid w:val="0085500C"/>
    <w:rsid w:val="00857439"/>
    <w:rsid w:val="008619D6"/>
    <w:rsid w:val="0087249E"/>
    <w:rsid w:val="00881879"/>
    <w:rsid w:val="0088254E"/>
    <w:rsid w:val="00885572"/>
    <w:rsid w:val="00886930"/>
    <w:rsid w:val="00887B6D"/>
    <w:rsid w:val="00887F63"/>
    <w:rsid w:val="008A47ED"/>
    <w:rsid w:val="008A63B4"/>
    <w:rsid w:val="008A6DEF"/>
    <w:rsid w:val="008A7F96"/>
    <w:rsid w:val="008C4041"/>
    <w:rsid w:val="008D2A9E"/>
    <w:rsid w:val="008D5D0A"/>
    <w:rsid w:val="008E0AC4"/>
    <w:rsid w:val="008F0394"/>
    <w:rsid w:val="008F4443"/>
    <w:rsid w:val="008F7818"/>
    <w:rsid w:val="00904850"/>
    <w:rsid w:val="00927883"/>
    <w:rsid w:val="0093065C"/>
    <w:rsid w:val="009438D5"/>
    <w:rsid w:val="00953C80"/>
    <w:rsid w:val="00954A9A"/>
    <w:rsid w:val="00956746"/>
    <w:rsid w:val="00963321"/>
    <w:rsid w:val="00964521"/>
    <w:rsid w:val="00965893"/>
    <w:rsid w:val="0096704A"/>
    <w:rsid w:val="0098263C"/>
    <w:rsid w:val="0098506D"/>
    <w:rsid w:val="009A1338"/>
    <w:rsid w:val="009B0E0B"/>
    <w:rsid w:val="009B61E4"/>
    <w:rsid w:val="009C10A4"/>
    <w:rsid w:val="009D51E8"/>
    <w:rsid w:val="009F2263"/>
    <w:rsid w:val="009F2719"/>
    <w:rsid w:val="009F614E"/>
    <w:rsid w:val="00A02DD0"/>
    <w:rsid w:val="00A075A9"/>
    <w:rsid w:val="00A10E60"/>
    <w:rsid w:val="00A3542B"/>
    <w:rsid w:val="00A46AFB"/>
    <w:rsid w:val="00A50DDF"/>
    <w:rsid w:val="00A534A8"/>
    <w:rsid w:val="00A62E4F"/>
    <w:rsid w:val="00A7018A"/>
    <w:rsid w:val="00A95656"/>
    <w:rsid w:val="00A9718D"/>
    <w:rsid w:val="00AA74F7"/>
    <w:rsid w:val="00AB107B"/>
    <w:rsid w:val="00AB1F55"/>
    <w:rsid w:val="00AC2345"/>
    <w:rsid w:val="00AD7EFD"/>
    <w:rsid w:val="00AE4096"/>
    <w:rsid w:val="00AF1557"/>
    <w:rsid w:val="00AF5ED2"/>
    <w:rsid w:val="00B00E98"/>
    <w:rsid w:val="00B01D2B"/>
    <w:rsid w:val="00B15E06"/>
    <w:rsid w:val="00B22F46"/>
    <w:rsid w:val="00B30CAA"/>
    <w:rsid w:val="00B3663E"/>
    <w:rsid w:val="00B42721"/>
    <w:rsid w:val="00B4355B"/>
    <w:rsid w:val="00B6315A"/>
    <w:rsid w:val="00B63B67"/>
    <w:rsid w:val="00B64FCA"/>
    <w:rsid w:val="00B717BE"/>
    <w:rsid w:val="00B76DFF"/>
    <w:rsid w:val="00B816DA"/>
    <w:rsid w:val="00B959FB"/>
    <w:rsid w:val="00BC0C6B"/>
    <w:rsid w:val="00BD67CE"/>
    <w:rsid w:val="00BD763F"/>
    <w:rsid w:val="00BE3585"/>
    <w:rsid w:val="00BE6954"/>
    <w:rsid w:val="00BF0375"/>
    <w:rsid w:val="00BF4864"/>
    <w:rsid w:val="00C0517C"/>
    <w:rsid w:val="00C204BD"/>
    <w:rsid w:val="00C40F7D"/>
    <w:rsid w:val="00C41AC4"/>
    <w:rsid w:val="00C44E41"/>
    <w:rsid w:val="00C84454"/>
    <w:rsid w:val="00CA5C58"/>
    <w:rsid w:val="00CB0B4D"/>
    <w:rsid w:val="00CB7923"/>
    <w:rsid w:val="00CC2876"/>
    <w:rsid w:val="00CC32A5"/>
    <w:rsid w:val="00CE22D7"/>
    <w:rsid w:val="00CF1907"/>
    <w:rsid w:val="00CF7CD5"/>
    <w:rsid w:val="00D01D1F"/>
    <w:rsid w:val="00D103AE"/>
    <w:rsid w:val="00D1671E"/>
    <w:rsid w:val="00D22DEC"/>
    <w:rsid w:val="00D32E5C"/>
    <w:rsid w:val="00D34B55"/>
    <w:rsid w:val="00D41EAC"/>
    <w:rsid w:val="00D4395F"/>
    <w:rsid w:val="00D51B12"/>
    <w:rsid w:val="00D52B31"/>
    <w:rsid w:val="00D619F1"/>
    <w:rsid w:val="00D67CB2"/>
    <w:rsid w:val="00D70808"/>
    <w:rsid w:val="00D76CFD"/>
    <w:rsid w:val="00D77963"/>
    <w:rsid w:val="00D81741"/>
    <w:rsid w:val="00D81795"/>
    <w:rsid w:val="00D85E0C"/>
    <w:rsid w:val="00D94597"/>
    <w:rsid w:val="00DA1AA6"/>
    <w:rsid w:val="00DA52D7"/>
    <w:rsid w:val="00DB56D3"/>
    <w:rsid w:val="00DB704D"/>
    <w:rsid w:val="00DB7B94"/>
    <w:rsid w:val="00DC7868"/>
    <w:rsid w:val="00DD0482"/>
    <w:rsid w:val="00DD62FE"/>
    <w:rsid w:val="00DE1C84"/>
    <w:rsid w:val="00DE286A"/>
    <w:rsid w:val="00DE3040"/>
    <w:rsid w:val="00DE4CAA"/>
    <w:rsid w:val="00DF4566"/>
    <w:rsid w:val="00DF5C0E"/>
    <w:rsid w:val="00E01978"/>
    <w:rsid w:val="00E22C49"/>
    <w:rsid w:val="00E2624D"/>
    <w:rsid w:val="00E34CB6"/>
    <w:rsid w:val="00E3590F"/>
    <w:rsid w:val="00E506BA"/>
    <w:rsid w:val="00E52EBE"/>
    <w:rsid w:val="00E567C8"/>
    <w:rsid w:val="00E61C4B"/>
    <w:rsid w:val="00E70EDE"/>
    <w:rsid w:val="00E72ADC"/>
    <w:rsid w:val="00E86843"/>
    <w:rsid w:val="00E92874"/>
    <w:rsid w:val="00E94BB9"/>
    <w:rsid w:val="00E94EF7"/>
    <w:rsid w:val="00EA4B67"/>
    <w:rsid w:val="00EA60B2"/>
    <w:rsid w:val="00EB1AAB"/>
    <w:rsid w:val="00EB49F7"/>
    <w:rsid w:val="00EC125B"/>
    <w:rsid w:val="00EC632C"/>
    <w:rsid w:val="00EC7FBA"/>
    <w:rsid w:val="00ED2D94"/>
    <w:rsid w:val="00ED32CC"/>
    <w:rsid w:val="00EE2FE6"/>
    <w:rsid w:val="00F00FF2"/>
    <w:rsid w:val="00F06D70"/>
    <w:rsid w:val="00F10116"/>
    <w:rsid w:val="00F2039E"/>
    <w:rsid w:val="00F21FD1"/>
    <w:rsid w:val="00F34EA0"/>
    <w:rsid w:val="00F370FB"/>
    <w:rsid w:val="00F37862"/>
    <w:rsid w:val="00F54373"/>
    <w:rsid w:val="00F6681B"/>
    <w:rsid w:val="00F916A8"/>
    <w:rsid w:val="00F9653D"/>
    <w:rsid w:val="00FB27AA"/>
    <w:rsid w:val="00FB41D5"/>
    <w:rsid w:val="00FC17C9"/>
    <w:rsid w:val="00FC6B28"/>
    <w:rsid w:val="00FE07C5"/>
    <w:rsid w:val="00FE25DB"/>
    <w:rsid w:val="00FE3903"/>
    <w:rsid w:val="00FE7B17"/>
    <w:rsid w:val="00FF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EA4755"/>
  <w15:docId w15:val="{127AE558-E76F-41B8-B17E-8A7C0006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8F"/>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C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204BD"/>
    <w:pPr>
      <w:tabs>
        <w:tab w:val="center" w:pos="4252"/>
        <w:tab w:val="right" w:pos="8504"/>
      </w:tabs>
      <w:snapToGrid w:val="0"/>
    </w:pPr>
  </w:style>
  <w:style w:type="character" w:customStyle="1" w:styleId="a5">
    <w:name w:val="ヘッダー (文字)"/>
    <w:link w:val="a4"/>
    <w:uiPriority w:val="99"/>
    <w:rsid w:val="00C204BD"/>
    <w:rPr>
      <w:kern w:val="2"/>
      <w:sz w:val="24"/>
      <w:szCs w:val="22"/>
    </w:rPr>
  </w:style>
  <w:style w:type="paragraph" w:styleId="a6">
    <w:name w:val="footer"/>
    <w:basedOn w:val="a"/>
    <w:link w:val="a7"/>
    <w:uiPriority w:val="99"/>
    <w:unhideWhenUsed/>
    <w:rsid w:val="00C204BD"/>
    <w:pPr>
      <w:tabs>
        <w:tab w:val="center" w:pos="4252"/>
        <w:tab w:val="right" w:pos="8504"/>
      </w:tabs>
      <w:snapToGrid w:val="0"/>
    </w:pPr>
  </w:style>
  <w:style w:type="character" w:customStyle="1" w:styleId="a7">
    <w:name w:val="フッター (文字)"/>
    <w:link w:val="a6"/>
    <w:uiPriority w:val="99"/>
    <w:rsid w:val="00C204BD"/>
    <w:rPr>
      <w:kern w:val="2"/>
      <w:sz w:val="24"/>
      <w:szCs w:val="22"/>
    </w:rPr>
  </w:style>
  <w:style w:type="character" w:styleId="a8">
    <w:name w:val="annotation reference"/>
    <w:uiPriority w:val="99"/>
    <w:semiHidden/>
    <w:unhideWhenUsed/>
    <w:rsid w:val="0085500C"/>
    <w:rPr>
      <w:sz w:val="18"/>
      <w:szCs w:val="18"/>
    </w:rPr>
  </w:style>
  <w:style w:type="paragraph" w:styleId="a9">
    <w:name w:val="annotation text"/>
    <w:basedOn w:val="a"/>
    <w:link w:val="aa"/>
    <w:uiPriority w:val="99"/>
    <w:semiHidden/>
    <w:unhideWhenUsed/>
    <w:rsid w:val="0085500C"/>
    <w:pPr>
      <w:jc w:val="left"/>
    </w:pPr>
  </w:style>
  <w:style w:type="character" w:customStyle="1" w:styleId="aa">
    <w:name w:val="コメント文字列 (文字)"/>
    <w:link w:val="a9"/>
    <w:uiPriority w:val="99"/>
    <w:semiHidden/>
    <w:rsid w:val="0085500C"/>
    <w:rPr>
      <w:kern w:val="2"/>
      <w:sz w:val="24"/>
      <w:szCs w:val="22"/>
    </w:rPr>
  </w:style>
  <w:style w:type="paragraph" w:styleId="ab">
    <w:name w:val="annotation subject"/>
    <w:basedOn w:val="a9"/>
    <w:next w:val="a9"/>
    <w:link w:val="ac"/>
    <w:uiPriority w:val="99"/>
    <w:semiHidden/>
    <w:unhideWhenUsed/>
    <w:rsid w:val="0085500C"/>
    <w:rPr>
      <w:b/>
      <w:bCs/>
    </w:rPr>
  </w:style>
  <w:style w:type="character" w:customStyle="1" w:styleId="ac">
    <w:name w:val="コメント内容 (文字)"/>
    <w:link w:val="ab"/>
    <w:uiPriority w:val="99"/>
    <w:semiHidden/>
    <w:rsid w:val="0085500C"/>
    <w:rPr>
      <w:b/>
      <w:bCs/>
      <w:kern w:val="2"/>
      <w:sz w:val="24"/>
      <w:szCs w:val="22"/>
    </w:rPr>
  </w:style>
  <w:style w:type="paragraph" w:styleId="ad">
    <w:name w:val="Revision"/>
    <w:hidden/>
    <w:uiPriority w:val="99"/>
    <w:semiHidden/>
    <w:rsid w:val="0085500C"/>
    <w:rPr>
      <w:kern w:val="2"/>
      <w:sz w:val="24"/>
      <w:szCs w:val="22"/>
    </w:rPr>
  </w:style>
  <w:style w:type="paragraph" w:styleId="ae">
    <w:name w:val="Balloon Text"/>
    <w:basedOn w:val="a"/>
    <w:link w:val="af"/>
    <w:uiPriority w:val="99"/>
    <w:semiHidden/>
    <w:unhideWhenUsed/>
    <w:rsid w:val="0085500C"/>
    <w:rPr>
      <w:rFonts w:ascii="Arial" w:eastAsia="ＭＳ ゴシック" w:hAnsi="Arial"/>
      <w:sz w:val="18"/>
      <w:szCs w:val="18"/>
    </w:rPr>
  </w:style>
  <w:style w:type="character" w:customStyle="1" w:styleId="af">
    <w:name w:val="吹き出し (文字)"/>
    <w:link w:val="ae"/>
    <w:uiPriority w:val="99"/>
    <w:semiHidden/>
    <w:rsid w:val="008550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2925-BAE0-4B59-A42E-0E2BDAD0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國方　祐希 (758217)</cp:lastModifiedBy>
  <cp:revision>22</cp:revision>
  <cp:lastPrinted>2020-11-02T10:23:00Z</cp:lastPrinted>
  <dcterms:created xsi:type="dcterms:W3CDTF">2022-01-11T05:41:00Z</dcterms:created>
  <dcterms:modified xsi:type="dcterms:W3CDTF">2022-06-16T01:47:00Z</dcterms:modified>
</cp:coreProperties>
</file>